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D0A" w:rsidRPr="0041130D" w:rsidRDefault="008E7D0A" w:rsidP="00A22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0D">
        <w:rPr>
          <w:rFonts w:ascii="Times New Roman" w:hAnsi="Times New Roman" w:cs="Times New Roman"/>
          <w:b/>
          <w:sz w:val="28"/>
          <w:szCs w:val="28"/>
        </w:rPr>
        <w:t>ГОДОВОЙ ОТЧЕТ</w:t>
      </w:r>
    </w:p>
    <w:p w:rsidR="008E7D0A" w:rsidRPr="0041130D" w:rsidRDefault="008E7D0A" w:rsidP="00A22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0D"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</w:t>
      </w:r>
    </w:p>
    <w:p w:rsidR="008E7D0A" w:rsidRDefault="008E7D0A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1130D">
        <w:rPr>
          <w:b/>
          <w:sz w:val="28"/>
          <w:szCs w:val="28"/>
        </w:rPr>
        <w:t>Карагайского муниципального района</w:t>
      </w:r>
    </w:p>
    <w:p w:rsidR="008E7D0A" w:rsidRPr="00FC623F" w:rsidRDefault="008E7D0A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623F">
        <w:rPr>
          <w:b/>
          <w:bCs/>
          <w:sz w:val="28"/>
          <w:szCs w:val="28"/>
        </w:rPr>
        <w:t xml:space="preserve">«РАЗВИТИЕ ОБРАЗОВАНИЯ КАРАГАЙСКОГО </w:t>
      </w:r>
    </w:p>
    <w:p w:rsidR="008E7D0A" w:rsidRPr="00FC623F" w:rsidRDefault="008E7D0A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623F">
        <w:rPr>
          <w:b/>
          <w:bCs/>
          <w:sz w:val="28"/>
          <w:szCs w:val="28"/>
        </w:rPr>
        <w:t>МУНИЦИПАЛЬНОГО РАЙОНА» на 2014 - 2018 годы</w:t>
      </w:r>
    </w:p>
    <w:p w:rsidR="008E7D0A" w:rsidRPr="0041130D" w:rsidRDefault="008E7D0A" w:rsidP="00A225D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D0A" w:rsidRPr="0041130D" w:rsidRDefault="008E7D0A" w:rsidP="00A22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95"/>
        <w:gridCol w:w="5528"/>
      </w:tblGrid>
      <w:tr w:rsidR="008E7D0A" w:rsidRPr="0041130D" w:rsidTr="008E7D0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D0A" w:rsidRPr="0041130D" w:rsidRDefault="008E7D0A" w:rsidP="00A225D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7D0A" w:rsidRPr="0041130D" w:rsidRDefault="008E7D0A" w:rsidP="00A225D7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образования администрации Карагайского муниципального района» </w:t>
            </w:r>
          </w:p>
        </w:tc>
      </w:tr>
    </w:tbl>
    <w:p w:rsidR="008E7D0A" w:rsidRDefault="008E7D0A" w:rsidP="00A225D7">
      <w:pPr>
        <w:widowControl w:val="0"/>
        <w:autoSpaceDE w:val="0"/>
        <w:autoSpaceDN w:val="0"/>
        <w:adjustRightInd w:val="0"/>
        <w:ind w:firstLine="709"/>
        <w:jc w:val="center"/>
        <w:rPr>
          <w:sz w:val="36"/>
          <w:szCs w:val="28"/>
        </w:rPr>
      </w:pPr>
    </w:p>
    <w:p w:rsidR="008E7D0A" w:rsidRPr="00544BE1" w:rsidRDefault="008E7D0A" w:rsidP="0090514B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544BE1">
        <w:rPr>
          <w:b/>
          <w:sz w:val="28"/>
          <w:szCs w:val="28"/>
        </w:rPr>
        <w:t xml:space="preserve">Оценка достижений целей и задач муниципальной программы </w:t>
      </w:r>
      <w:r w:rsidRPr="00544BE1">
        <w:rPr>
          <w:b/>
          <w:bCs/>
          <w:sz w:val="28"/>
          <w:szCs w:val="28"/>
        </w:rPr>
        <w:t xml:space="preserve">«РАЗВИТИЕ ОБРАЗОВАНИЯ КАРАГАЙСКОГО </w:t>
      </w:r>
      <w:r w:rsidR="00F75FB7" w:rsidRPr="00544BE1">
        <w:rPr>
          <w:b/>
          <w:bCs/>
          <w:sz w:val="28"/>
          <w:szCs w:val="28"/>
        </w:rPr>
        <w:t>МУНИЦИПАЛЬНОГО РАЙОНА» на 2014 - 2018 годы</w:t>
      </w:r>
    </w:p>
    <w:p w:rsidR="009761C6" w:rsidRPr="00FC623F" w:rsidRDefault="009761C6" w:rsidP="00A225D7">
      <w:pPr>
        <w:spacing w:before="120"/>
        <w:ind w:firstLine="709"/>
        <w:jc w:val="both"/>
        <w:rPr>
          <w:sz w:val="28"/>
          <w:szCs w:val="28"/>
        </w:rPr>
      </w:pPr>
      <w:r w:rsidRPr="00FC623F">
        <w:rPr>
          <w:b/>
          <w:sz w:val="28"/>
          <w:szCs w:val="28"/>
        </w:rPr>
        <w:t>Целью</w:t>
      </w:r>
      <w:r w:rsidR="002B4080">
        <w:rPr>
          <w:sz w:val="28"/>
          <w:szCs w:val="28"/>
        </w:rPr>
        <w:t xml:space="preserve"> п</w:t>
      </w:r>
      <w:r w:rsidRPr="00FC623F">
        <w:rPr>
          <w:sz w:val="28"/>
          <w:szCs w:val="28"/>
        </w:rPr>
        <w:t>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государства.</w:t>
      </w:r>
    </w:p>
    <w:p w:rsidR="009761C6" w:rsidRPr="00FC623F" w:rsidRDefault="009761C6" w:rsidP="00A225D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FC623F">
        <w:rPr>
          <w:color w:val="000000"/>
          <w:sz w:val="28"/>
          <w:szCs w:val="28"/>
        </w:rPr>
        <w:t xml:space="preserve">Для достижения указанной цели необходимо решить следующие </w:t>
      </w:r>
      <w:r w:rsidRPr="00FC623F">
        <w:rPr>
          <w:b/>
          <w:sz w:val="28"/>
          <w:szCs w:val="28"/>
        </w:rPr>
        <w:t>задачи: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О</w:t>
      </w:r>
      <w:r w:rsidR="009761C6" w:rsidRPr="00E93AF3">
        <w:rPr>
          <w:sz w:val="28"/>
          <w:szCs w:val="28"/>
        </w:rPr>
        <w:t>беспечение гарантий получения дошкольной образовательной услуги и (или) услуги по  присмотру и уходу в дошкольн</w:t>
      </w:r>
      <w:r w:rsidRPr="00E93AF3">
        <w:rPr>
          <w:sz w:val="28"/>
          <w:szCs w:val="28"/>
        </w:rPr>
        <w:t>ых образовательных организациях.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Р</w:t>
      </w:r>
      <w:r w:rsidR="009761C6" w:rsidRPr="00E93AF3">
        <w:rPr>
          <w:sz w:val="28"/>
          <w:szCs w:val="28"/>
        </w:rPr>
        <w:t xml:space="preserve">азвитие  вариативной системы  дошкольного образования детей  в соответствии с федеральными государственными образовательными стандартами в дошкольном образовании; 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О</w:t>
      </w:r>
      <w:r w:rsidR="009761C6" w:rsidRPr="00E93AF3">
        <w:rPr>
          <w:sz w:val="28"/>
          <w:szCs w:val="28"/>
        </w:rPr>
        <w:t>беспечение гарантий получения доступного качественного  общего образования в соответствии с требованиями федеральных государственных образовательных стандартов общего образования, в том числе для получения общего образования в адекватной форме детьми с ограниченными возможностями</w:t>
      </w:r>
      <w:r w:rsidRPr="00E93AF3">
        <w:rPr>
          <w:sz w:val="28"/>
          <w:szCs w:val="28"/>
        </w:rPr>
        <w:t xml:space="preserve"> здоровья и детьми – инвалидами.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Р</w:t>
      </w:r>
      <w:r w:rsidR="009761C6" w:rsidRPr="00E93AF3">
        <w:rPr>
          <w:sz w:val="28"/>
          <w:szCs w:val="28"/>
        </w:rPr>
        <w:t>азвитие системы до</w:t>
      </w:r>
      <w:r w:rsidRPr="00E93AF3">
        <w:rPr>
          <w:sz w:val="28"/>
          <w:szCs w:val="28"/>
        </w:rPr>
        <w:t>полнительного образования детей.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С</w:t>
      </w:r>
      <w:r w:rsidR="009761C6" w:rsidRPr="00E93AF3">
        <w:rPr>
          <w:sz w:val="28"/>
          <w:szCs w:val="28"/>
        </w:rPr>
        <w:t xml:space="preserve">оздание системы выявления, поддержки и </w:t>
      </w:r>
      <w:r w:rsidRPr="00E93AF3">
        <w:rPr>
          <w:sz w:val="28"/>
          <w:szCs w:val="28"/>
        </w:rPr>
        <w:t>сопровождения талантливых детей.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С</w:t>
      </w:r>
      <w:r w:rsidR="009761C6" w:rsidRPr="00E93AF3">
        <w:rPr>
          <w:sz w:val="28"/>
          <w:szCs w:val="28"/>
        </w:rPr>
        <w:t>охранение и укрепление  здоровья детей</w:t>
      </w:r>
      <w:r w:rsidRPr="00E93AF3">
        <w:rPr>
          <w:sz w:val="28"/>
          <w:szCs w:val="28"/>
        </w:rPr>
        <w:t xml:space="preserve"> в процессе обучения.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О</w:t>
      </w:r>
      <w:r w:rsidR="009761C6" w:rsidRPr="00E93AF3">
        <w:rPr>
          <w:sz w:val="28"/>
          <w:szCs w:val="28"/>
        </w:rPr>
        <w:t xml:space="preserve">беспечение условий для полноценного питания   и формирования у обучающихся </w:t>
      </w:r>
      <w:r w:rsidRPr="00E93AF3">
        <w:rPr>
          <w:sz w:val="28"/>
          <w:szCs w:val="28"/>
        </w:rPr>
        <w:t>навыков здорового образа жизни.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lastRenderedPageBreak/>
        <w:t>О</w:t>
      </w:r>
      <w:r w:rsidR="009761C6" w:rsidRPr="00E93AF3">
        <w:rPr>
          <w:sz w:val="28"/>
          <w:szCs w:val="28"/>
        </w:rPr>
        <w:t>беспечение психолого-медико-педагогического сопровождени</w:t>
      </w:r>
      <w:r w:rsidRPr="00E93AF3">
        <w:rPr>
          <w:sz w:val="28"/>
          <w:szCs w:val="28"/>
        </w:rPr>
        <w:t>я детей с ОВЗ и детей-инвалидов.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О</w:t>
      </w:r>
      <w:r w:rsidR="009761C6" w:rsidRPr="00E93AF3">
        <w:rPr>
          <w:sz w:val="28"/>
          <w:szCs w:val="28"/>
        </w:rPr>
        <w:t>беспечение безопасных и комфортных условий для получения качественного образования, в том числе детьми – инвалидами и детьми с ОВЗ</w:t>
      </w:r>
      <w:r w:rsidRPr="00E93AF3">
        <w:rPr>
          <w:sz w:val="28"/>
          <w:szCs w:val="28"/>
        </w:rPr>
        <w:t>.</w:t>
      </w:r>
      <w:r w:rsidR="009761C6" w:rsidRPr="00E93AF3">
        <w:rPr>
          <w:sz w:val="28"/>
          <w:szCs w:val="28"/>
        </w:rPr>
        <w:t xml:space="preserve"> 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О</w:t>
      </w:r>
      <w:r w:rsidR="009761C6" w:rsidRPr="00E93AF3">
        <w:rPr>
          <w:sz w:val="28"/>
          <w:szCs w:val="28"/>
        </w:rPr>
        <w:t>беспечение пожарной и антитеррористической безопасно</w:t>
      </w:r>
      <w:r w:rsidRPr="00E93AF3">
        <w:rPr>
          <w:sz w:val="28"/>
          <w:szCs w:val="28"/>
        </w:rPr>
        <w:t>сти  образовательных учреждений.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С</w:t>
      </w:r>
      <w:r w:rsidR="009761C6" w:rsidRPr="00E93AF3">
        <w:rPr>
          <w:sz w:val="28"/>
          <w:szCs w:val="28"/>
        </w:rPr>
        <w:t>оздание системы привлечения молодых специалистов и поддержки педагогических работников  системы образования района</w:t>
      </w:r>
      <w:r w:rsidRPr="00E93AF3">
        <w:rPr>
          <w:sz w:val="28"/>
          <w:szCs w:val="28"/>
        </w:rPr>
        <w:t>.</w:t>
      </w:r>
    </w:p>
    <w:p w:rsidR="009761C6" w:rsidRPr="00E93AF3" w:rsidRDefault="00E93AF3" w:rsidP="00E93AF3">
      <w:pPr>
        <w:pStyle w:val="a5"/>
        <w:numPr>
          <w:ilvl w:val="0"/>
          <w:numId w:val="43"/>
        </w:numPr>
        <w:spacing w:before="120"/>
        <w:ind w:left="0" w:firstLine="709"/>
        <w:jc w:val="both"/>
        <w:rPr>
          <w:sz w:val="28"/>
          <w:szCs w:val="28"/>
        </w:rPr>
      </w:pPr>
      <w:r w:rsidRPr="00E93AF3">
        <w:rPr>
          <w:sz w:val="28"/>
          <w:szCs w:val="28"/>
        </w:rPr>
        <w:t>П</w:t>
      </w:r>
      <w:r w:rsidR="009761C6" w:rsidRPr="00E93AF3">
        <w:rPr>
          <w:sz w:val="28"/>
          <w:szCs w:val="28"/>
        </w:rPr>
        <w:t xml:space="preserve">овышение уровня компетентности педагогических работников через проведение мероприятий муниципального (межмуниципального) уровней, курсовую подготовку специалистов. </w:t>
      </w:r>
    </w:p>
    <w:p w:rsidR="00E93AF3" w:rsidRPr="00C56E67" w:rsidRDefault="00E93AF3" w:rsidP="00E93AF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поставленных задачи подробно изложено в исполнении задач подпрограмм программы.</w:t>
      </w:r>
    </w:p>
    <w:p w:rsidR="00F75FB7" w:rsidRPr="00FC623F" w:rsidRDefault="00F75FB7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имеет </w:t>
      </w:r>
      <w:r w:rsidR="00526375">
        <w:rPr>
          <w:sz w:val="28"/>
          <w:szCs w:val="28"/>
        </w:rPr>
        <w:t>5</w:t>
      </w:r>
      <w:r>
        <w:rPr>
          <w:sz w:val="28"/>
          <w:szCs w:val="28"/>
        </w:rPr>
        <w:t xml:space="preserve"> подпрограмм:</w:t>
      </w:r>
      <w:r w:rsidRPr="00C50B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23F">
        <w:rPr>
          <w:sz w:val="28"/>
          <w:szCs w:val="28"/>
        </w:rPr>
        <w:t>одпрограмма 1 «Дошкольное образование»</w:t>
      </w:r>
      <w:r>
        <w:rPr>
          <w:sz w:val="28"/>
          <w:szCs w:val="28"/>
        </w:rPr>
        <w:t>, п</w:t>
      </w:r>
      <w:r w:rsidRPr="00FC623F">
        <w:rPr>
          <w:sz w:val="28"/>
          <w:szCs w:val="28"/>
        </w:rPr>
        <w:t>одпрограмма 2  «Общее образование»</w:t>
      </w:r>
      <w:r>
        <w:rPr>
          <w:sz w:val="28"/>
          <w:szCs w:val="28"/>
        </w:rPr>
        <w:t>, п</w:t>
      </w:r>
      <w:r w:rsidRPr="00FC623F">
        <w:rPr>
          <w:sz w:val="28"/>
          <w:szCs w:val="28"/>
        </w:rPr>
        <w:t>одпрограмма 3  «Дополнительное образование и воспитание детей. Выявление и поддержка талантливых детей»</w:t>
      </w:r>
      <w:r>
        <w:rPr>
          <w:sz w:val="28"/>
          <w:szCs w:val="28"/>
        </w:rPr>
        <w:t>, п</w:t>
      </w:r>
      <w:r w:rsidRPr="00FC623F">
        <w:rPr>
          <w:sz w:val="28"/>
          <w:szCs w:val="28"/>
        </w:rPr>
        <w:t>одпрограмма 4 «Здоровье детей и подростков. Безопасность участников образовательного процесса»</w:t>
      </w:r>
      <w:r>
        <w:rPr>
          <w:sz w:val="28"/>
          <w:szCs w:val="28"/>
        </w:rPr>
        <w:t xml:space="preserve">, </w:t>
      </w:r>
      <w:r w:rsidRPr="00FC623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C623F">
        <w:rPr>
          <w:sz w:val="28"/>
          <w:szCs w:val="28"/>
        </w:rPr>
        <w:t xml:space="preserve">одпрограмма 6  «Кадровая политика в образовании района» </w:t>
      </w:r>
      <w:r w:rsidRPr="00FC623F">
        <w:rPr>
          <w:sz w:val="28"/>
          <w:szCs w:val="28"/>
        </w:rPr>
        <w:tab/>
      </w:r>
    </w:p>
    <w:p w:rsidR="00544BE1" w:rsidRDefault="00544BE1" w:rsidP="00A225D7">
      <w:pPr>
        <w:pStyle w:val="a5"/>
        <w:widowControl w:val="0"/>
        <w:autoSpaceDE w:val="0"/>
        <w:autoSpaceDN w:val="0"/>
        <w:adjustRightInd w:val="0"/>
        <w:ind w:left="895" w:firstLine="709"/>
        <w:jc w:val="center"/>
        <w:rPr>
          <w:b/>
          <w:sz w:val="28"/>
          <w:szCs w:val="28"/>
        </w:rPr>
      </w:pPr>
      <w:r w:rsidRPr="00E324B4">
        <w:rPr>
          <w:b/>
          <w:sz w:val="28"/>
          <w:szCs w:val="28"/>
        </w:rPr>
        <w:t>Подпрограмма 1 «Дошкольное образование»</w:t>
      </w:r>
    </w:p>
    <w:p w:rsidR="002B4080" w:rsidRDefault="002B4080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Цель подпрограммы: </w:t>
      </w:r>
      <w:r w:rsidRPr="00FC623F">
        <w:rPr>
          <w:rFonts w:eastAsia="Calibri"/>
          <w:sz w:val="28"/>
          <w:szCs w:val="28"/>
        </w:rPr>
        <w:t xml:space="preserve">Создать в системе дошкольного образования возможности для современного качественного и доступного </w:t>
      </w:r>
      <w:r w:rsidRPr="002B4080">
        <w:rPr>
          <w:bCs/>
          <w:sz w:val="28"/>
          <w:szCs w:val="28"/>
        </w:rPr>
        <w:t>образования</w:t>
      </w:r>
      <w:r w:rsidRPr="00FC623F">
        <w:rPr>
          <w:rFonts w:eastAsia="Calibri"/>
          <w:sz w:val="28"/>
          <w:szCs w:val="28"/>
        </w:rPr>
        <w:t xml:space="preserve"> и позитивной социализации детей</w:t>
      </w:r>
      <w:r>
        <w:rPr>
          <w:rFonts w:eastAsia="Calibri"/>
          <w:sz w:val="28"/>
          <w:szCs w:val="28"/>
        </w:rPr>
        <w:t>.</w:t>
      </w:r>
    </w:p>
    <w:p w:rsidR="002B4080" w:rsidRDefault="002B4080" w:rsidP="00A225D7">
      <w:pPr>
        <w:pStyle w:val="ConsPlusCell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B4080">
        <w:rPr>
          <w:rFonts w:ascii="Times New Roman" w:eastAsia="Calibri" w:hAnsi="Times New Roman" w:cs="Times New Roman"/>
          <w:sz w:val="28"/>
          <w:szCs w:val="28"/>
        </w:rPr>
        <w:t xml:space="preserve">Цель достигается через </w:t>
      </w:r>
      <w:r w:rsidRPr="002B4080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  <w:r w:rsidRPr="002B4080">
        <w:rPr>
          <w:rFonts w:ascii="Times New Roman" w:eastAsia="Calibri" w:hAnsi="Times New Roman" w:cs="Times New Roman"/>
          <w:sz w:val="28"/>
          <w:szCs w:val="28"/>
        </w:rPr>
        <w:t xml:space="preserve"> следующих </w:t>
      </w:r>
      <w:r w:rsidRPr="002B4080">
        <w:rPr>
          <w:rFonts w:ascii="Times New Roman" w:eastAsia="Calibri" w:hAnsi="Times New Roman" w:cs="Times New Roman"/>
          <w:b/>
          <w:sz w:val="28"/>
          <w:szCs w:val="28"/>
        </w:rPr>
        <w:t>задач</w:t>
      </w:r>
      <w:r w:rsidRPr="002B4080">
        <w:rPr>
          <w:rFonts w:ascii="Times New Roman" w:eastAsia="Calibri" w:hAnsi="Times New Roman" w:cs="Times New Roman"/>
          <w:sz w:val="28"/>
          <w:szCs w:val="28"/>
        </w:rPr>
        <w:t>:</w:t>
      </w:r>
      <w:r w:rsidRPr="002B4080">
        <w:rPr>
          <w:rFonts w:eastAsia="Calibri"/>
          <w:color w:val="000000"/>
          <w:sz w:val="28"/>
          <w:szCs w:val="28"/>
        </w:rPr>
        <w:t xml:space="preserve"> </w:t>
      </w:r>
    </w:p>
    <w:p w:rsidR="002B4080" w:rsidRPr="00FC623F" w:rsidRDefault="002B4080" w:rsidP="00A225D7">
      <w:pPr>
        <w:pStyle w:val="ConsPlusCell"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C623F">
        <w:rPr>
          <w:rFonts w:ascii="Times New Roman" w:eastAsia="Calibri" w:hAnsi="Times New Roman" w:cs="Times New Roman"/>
          <w:color w:val="000000"/>
          <w:sz w:val="28"/>
          <w:szCs w:val="28"/>
        </w:rPr>
        <w:t>Создание условий для развития и воспит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ания детей дошкольного возраста.</w:t>
      </w:r>
    </w:p>
    <w:p w:rsidR="002B4080" w:rsidRPr="00FC623F" w:rsidRDefault="002B4080" w:rsidP="00A225D7">
      <w:pPr>
        <w:pStyle w:val="ConsPlusCell"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FC623F">
        <w:rPr>
          <w:rFonts w:ascii="Times New Roman" w:eastAsia="Calibri" w:hAnsi="Times New Roman" w:cs="Times New Roman"/>
          <w:sz w:val="28"/>
          <w:szCs w:val="28"/>
        </w:rPr>
        <w:t xml:space="preserve">ормирование образовательной сети, обеспечивающей равный доступ населения к </w:t>
      </w:r>
      <w:r>
        <w:rPr>
          <w:rFonts w:ascii="Times New Roman" w:eastAsia="Calibri" w:hAnsi="Times New Roman" w:cs="Times New Roman"/>
          <w:sz w:val="28"/>
          <w:szCs w:val="28"/>
        </w:rPr>
        <w:t>услугам дошкольного образования.</w:t>
      </w:r>
    </w:p>
    <w:p w:rsidR="002B4080" w:rsidRPr="00FC623F" w:rsidRDefault="002B4080" w:rsidP="00A225D7">
      <w:pPr>
        <w:pStyle w:val="ConsPlusCell"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FC623F">
        <w:rPr>
          <w:rFonts w:ascii="Times New Roman" w:eastAsia="Calibri" w:hAnsi="Times New Roman" w:cs="Times New Roman"/>
          <w:sz w:val="28"/>
          <w:szCs w:val="28"/>
        </w:rPr>
        <w:t>иквидация очередности на зачисление детей в дошколь</w:t>
      </w:r>
      <w:r>
        <w:rPr>
          <w:rFonts w:ascii="Times New Roman" w:eastAsia="Calibri" w:hAnsi="Times New Roman" w:cs="Times New Roman"/>
          <w:sz w:val="28"/>
          <w:szCs w:val="28"/>
        </w:rPr>
        <w:t>ные образовательные организации.</w:t>
      </w:r>
    </w:p>
    <w:p w:rsidR="002B4080" w:rsidRDefault="002B4080" w:rsidP="00A225D7">
      <w:pPr>
        <w:pStyle w:val="ConsPlusCell"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FC62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азвитие вариативных форм и государственно-частного партнерства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дошкольного образования.</w:t>
      </w:r>
    </w:p>
    <w:p w:rsidR="002B4080" w:rsidRPr="002B4080" w:rsidRDefault="002B4080" w:rsidP="00A225D7">
      <w:pPr>
        <w:pStyle w:val="ConsPlusCell"/>
        <w:numPr>
          <w:ilvl w:val="0"/>
          <w:numId w:val="33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FC623F">
        <w:rPr>
          <w:rFonts w:ascii="Times New Roman" w:eastAsia="Calibri" w:hAnsi="Times New Roman" w:cs="Times New Roman"/>
          <w:sz w:val="28"/>
          <w:szCs w:val="28"/>
        </w:rPr>
        <w:t>одернизация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стандарта</w:t>
      </w:r>
      <w:r w:rsidRPr="00FC623F">
        <w:rPr>
          <w:rFonts w:eastAsia="Calibri"/>
          <w:sz w:val="28"/>
          <w:szCs w:val="28"/>
        </w:rPr>
        <w:t>.</w:t>
      </w:r>
    </w:p>
    <w:p w:rsidR="00872FDF" w:rsidRPr="007C13CA" w:rsidRDefault="00BA2210" w:rsidP="00A225D7">
      <w:pPr>
        <w:pStyle w:val="a5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C13CA">
        <w:rPr>
          <w:sz w:val="28"/>
          <w:szCs w:val="28"/>
        </w:rPr>
        <w:t>В ходе реализации программы в 2015 году, в рамках реализации задачи «</w:t>
      </w:r>
      <w:r w:rsidRPr="007C13CA">
        <w:rPr>
          <w:rFonts w:eastAsia="Calibri"/>
          <w:color w:val="000000"/>
          <w:sz w:val="28"/>
          <w:szCs w:val="28"/>
        </w:rPr>
        <w:t xml:space="preserve">Создание условий для развития и воспитания детей дошкольного возраста» </w:t>
      </w:r>
      <w:r w:rsidRPr="007C13CA">
        <w:rPr>
          <w:sz w:val="28"/>
          <w:szCs w:val="28"/>
        </w:rPr>
        <w:t>в течение 2015 года 189 детей получили место в ДОО.  Общее количество детей, получающих услуги дошкольного образования в 2015 году составляет 1572 человек.</w:t>
      </w:r>
      <w:r w:rsidR="00872FDF" w:rsidRPr="007C13CA">
        <w:rPr>
          <w:sz w:val="28"/>
          <w:szCs w:val="28"/>
        </w:rPr>
        <w:t xml:space="preserve">     На территории района зарегистрированы 28 детей с ОВЗ дошкольного возраста, получающие услуги дошкольного образования. </w:t>
      </w:r>
      <w:proofErr w:type="gramStart"/>
      <w:r w:rsidR="00872FDF" w:rsidRPr="007C13CA">
        <w:rPr>
          <w:sz w:val="28"/>
          <w:szCs w:val="28"/>
        </w:rPr>
        <w:lastRenderedPageBreak/>
        <w:t>Согласно Постановления Правительства Пермского края от 27.08.2010 № 560-п  6 родителей (законных представителей) детей-инвалидов в течение 2015 года получали компенсацию части затрат по воспитанию и обучению детей-инвалидов дошкольного возраста на дому по основным общеобразовательным  программам дошкольного образования, 1 ребенок обучается на дому - воспитатель обучает ребенка,</w:t>
      </w:r>
      <w:r w:rsidR="00872FDF" w:rsidRPr="007C13CA">
        <w:rPr>
          <w:color w:val="FF0000"/>
          <w:sz w:val="28"/>
          <w:szCs w:val="28"/>
        </w:rPr>
        <w:t xml:space="preserve"> </w:t>
      </w:r>
      <w:r w:rsidR="00872FDF" w:rsidRPr="007C13CA">
        <w:rPr>
          <w:sz w:val="28"/>
          <w:szCs w:val="28"/>
        </w:rPr>
        <w:t>13 детей получают услугу в дошкольных образовательных организациях.</w:t>
      </w:r>
      <w:proofErr w:type="gramEnd"/>
    </w:p>
    <w:p w:rsidR="00C37D6E" w:rsidRDefault="00C37D6E" w:rsidP="00A225D7">
      <w:pPr>
        <w:pStyle w:val="a5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31DDC">
        <w:rPr>
          <w:sz w:val="28"/>
          <w:szCs w:val="28"/>
        </w:rPr>
        <w:t xml:space="preserve">С целью социализации детей дошкольного возраста, улучшения и пропаганды здорового образа жизни, поддержки одаренных детей в возрасте от 5 до 7 лет были проведены следующие: «Дошкольная лыжня 2015» приняло участие 15 команд, в них 60 воспитанников. «Демосфен  2015» приняло участие – 40 детей из всех ДОО. «Веселые старты» - 12 команд, 72 ребенка. Спортивный конкурс «Выше, дальше, быстрее» 8 команд – 32 воспитанника, на базе </w:t>
      </w:r>
      <w:proofErr w:type="spellStart"/>
      <w:r w:rsidRPr="00831DDC">
        <w:rPr>
          <w:sz w:val="28"/>
          <w:szCs w:val="28"/>
        </w:rPr>
        <w:t>Нердвинского</w:t>
      </w:r>
      <w:proofErr w:type="spellEnd"/>
      <w:r w:rsidRPr="00831DDC">
        <w:rPr>
          <w:sz w:val="28"/>
          <w:szCs w:val="28"/>
        </w:rPr>
        <w:t xml:space="preserve"> детского сада. Дошкольная экологичес</w:t>
      </w:r>
      <w:r>
        <w:rPr>
          <w:sz w:val="28"/>
          <w:szCs w:val="28"/>
        </w:rPr>
        <w:t>кая конференция на базе МБДОУ «</w:t>
      </w:r>
      <w:r w:rsidRPr="00831DDC">
        <w:rPr>
          <w:sz w:val="28"/>
          <w:szCs w:val="28"/>
        </w:rPr>
        <w:t>Савинский детский сад» - 13 участников, впервые проведена дошкольная «Зарница» организованная педагогами МБДОУ «Савинский детский сад»- 6 команд</w:t>
      </w:r>
      <w:r>
        <w:rPr>
          <w:sz w:val="28"/>
          <w:szCs w:val="28"/>
        </w:rPr>
        <w:t xml:space="preserve">, 32 участника.  </w:t>
      </w:r>
    </w:p>
    <w:p w:rsidR="00C37D6E" w:rsidRDefault="00C37D6E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 результатам анкетирования родителей воспитанников, о</w:t>
      </w:r>
      <w:r w:rsidRPr="00831DDC">
        <w:rPr>
          <w:sz w:val="28"/>
          <w:szCs w:val="28"/>
        </w:rPr>
        <w:t xml:space="preserve">бщий процент удовлетворенности населения качеством предоставляемых образовательных услуг дошкольного образования по району </w:t>
      </w:r>
      <w:r>
        <w:rPr>
          <w:sz w:val="28"/>
          <w:szCs w:val="28"/>
        </w:rPr>
        <w:t xml:space="preserve"> составляет </w:t>
      </w:r>
      <w:r w:rsidRPr="00831DDC">
        <w:rPr>
          <w:sz w:val="28"/>
          <w:szCs w:val="28"/>
        </w:rPr>
        <w:t>87%</w:t>
      </w:r>
      <w:r>
        <w:rPr>
          <w:sz w:val="28"/>
          <w:szCs w:val="28"/>
        </w:rPr>
        <w:t>.</w:t>
      </w:r>
    </w:p>
    <w:p w:rsidR="00BA2210" w:rsidRDefault="00BA2210" w:rsidP="00A225D7">
      <w:pPr>
        <w:pStyle w:val="a5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процессе реализации задачи «</w:t>
      </w:r>
      <w:r>
        <w:rPr>
          <w:rFonts w:eastAsia="Calibri"/>
          <w:sz w:val="28"/>
          <w:szCs w:val="28"/>
        </w:rPr>
        <w:t>Ф</w:t>
      </w:r>
      <w:r w:rsidRPr="00FC623F">
        <w:rPr>
          <w:rFonts w:eastAsia="Calibri"/>
          <w:sz w:val="28"/>
          <w:szCs w:val="28"/>
        </w:rPr>
        <w:t xml:space="preserve">ормирование образовательной сети, обеспечивающей равный доступ населения к </w:t>
      </w:r>
      <w:r>
        <w:rPr>
          <w:rFonts w:eastAsia="Calibri"/>
          <w:sz w:val="28"/>
          <w:szCs w:val="28"/>
        </w:rPr>
        <w:t>услугам дошкольного образования</w:t>
      </w:r>
      <w:r>
        <w:rPr>
          <w:rFonts w:eastAsia="Calibri"/>
          <w:color w:val="000000"/>
          <w:sz w:val="28"/>
          <w:szCs w:val="28"/>
        </w:rPr>
        <w:t xml:space="preserve">» увеличена сеть учреждений </w:t>
      </w:r>
      <w:r>
        <w:rPr>
          <w:sz w:val="28"/>
          <w:szCs w:val="28"/>
        </w:rPr>
        <w:t>реализующих образовательную программу дошкольного образования. В октябре 2015 было создано новая образовательная организация  – Муниципальное бюджетное дошкольное общеобразовательное учреждение «Савинский детский сад «Совенок»». Таким образом, с</w:t>
      </w:r>
      <w:r>
        <w:rPr>
          <w:rFonts w:eastAsia="Calibri"/>
          <w:color w:val="000000"/>
          <w:sz w:val="28"/>
          <w:szCs w:val="28"/>
        </w:rPr>
        <w:t>еть учреждений представлена</w:t>
      </w:r>
      <w:r>
        <w:rPr>
          <w:sz w:val="28"/>
          <w:szCs w:val="28"/>
        </w:rPr>
        <w:t xml:space="preserve"> </w:t>
      </w:r>
      <w:r w:rsidRPr="00176DB1">
        <w:rPr>
          <w:sz w:val="28"/>
          <w:szCs w:val="28"/>
        </w:rPr>
        <w:t>18</w:t>
      </w:r>
      <w:r>
        <w:rPr>
          <w:sz w:val="28"/>
          <w:szCs w:val="28"/>
        </w:rPr>
        <w:t xml:space="preserve"> муниципальными дошкольными образовательными организациями (далее – ДОО, детский сад) из них: – </w:t>
      </w:r>
      <w:r w:rsidRPr="00176DB1">
        <w:rPr>
          <w:sz w:val="28"/>
          <w:szCs w:val="28"/>
        </w:rPr>
        <w:t>8</w:t>
      </w:r>
      <w:r>
        <w:rPr>
          <w:sz w:val="28"/>
          <w:szCs w:val="28"/>
        </w:rPr>
        <w:t xml:space="preserve"> учреждений и 1</w:t>
      </w:r>
      <w:r w:rsidR="00526375">
        <w:rPr>
          <w:sz w:val="28"/>
          <w:szCs w:val="28"/>
        </w:rPr>
        <w:t>1</w:t>
      </w:r>
      <w:r>
        <w:rPr>
          <w:sz w:val="28"/>
          <w:szCs w:val="28"/>
        </w:rPr>
        <w:t xml:space="preserve"> подразделений «детский сад» в структуре общеобразовательных организаций (далее - ОО). </w:t>
      </w:r>
    </w:p>
    <w:p w:rsidR="00872FDF" w:rsidRDefault="00BA2210" w:rsidP="00A225D7">
      <w:pPr>
        <w:pStyle w:val="a5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задачи «</w:t>
      </w:r>
      <w:r>
        <w:rPr>
          <w:rFonts w:eastAsia="Calibri"/>
          <w:sz w:val="28"/>
          <w:szCs w:val="28"/>
        </w:rPr>
        <w:t>Л</w:t>
      </w:r>
      <w:r w:rsidRPr="00FC623F">
        <w:rPr>
          <w:rFonts w:eastAsia="Calibri"/>
          <w:sz w:val="28"/>
          <w:szCs w:val="28"/>
        </w:rPr>
        <w:t>иквидация очередности на зачисление детей в дошколь</w:t>
      </w:r>
      <w:r>
        <w:rPr>
          <w:rFonts w:eastAsia="Calibri"/>
          <w:sz w:val="28"/>
          <w:szCs w:val="28"/>
        </w:rPr>
        <w:t>ные образовательные организации</w:t>
      </w:r>
      <w:r w:rsidR="00872FDF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в</w:t>
      </w:r>
      <w:r w:rsidRPr="00377537">
        <w:rPr>
          <w:sz w:val="28"/>
          <w:szCs w:val="28"/>
        </w:rPr>
        <w:t>ыполнен Указ президента «О мерах по реализации государственной политики в области образования и науки» в части достижения 100% доступности дошкольного обр</w:t>
      </w:r>
      <w:r>
        <w:rPr>
          <w:sz w:val="28"/>
          <w:szCs w:val="28"/>
        </w:rPr>
        <w:t xml:space="preserve">азования для детей с 3 до 7 лет. </w:t>
      </w:r>
    </w:p>
    <w:p w:rsidR="00BA2210" w:rsidRPr="007F55C6" w:rsidRDefault="00872FDF" w:rsidP="00A225D7">
      <w:pPr>
        <w:pStyle w:val="a5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Осуществляя решение задачи «</w:t>
      </w:r>
      <w:r>
        <w:rPr>
          <w:rFonts w:eastAsia="Calibri"/>
          <w:sz w:val="28"/>
          <w:szCs w:val="28"/>
          <w:lang w:eastAsia="en-US"/>
        </w:rPr>
        <w:t>Р</w:t>
      </w:r>
      <w:r w:rsidRPr="00FC623F">
        <w:rPr>
          <w:rFonts w:eastAsia="Calibri"/>
          <w:sz w:val="28"/>
          <w:szCs w:val="28"/>
          <w:lang w:eastAsia="en-US"/>
        </w:rPr>
        <w:t xml:space="preserve">азвитие вариативных форм и государственно-частного партнерства </w:t>
      </w:r>
      <w:r>
        <w:rPr>
          <w:rFonts w:eastAsia="Calibri"/>
          <w:sz w:val="28"/>
          <w:szCs w:val="28"/>
          <w:lang w:eastAsia="en-US"/>
        </w:rPr>
        <w:t xml:space="preserve">в сфере дошкольного образования» </w:t>
      </w:r>
      <w:r w:rsidR="00BA2210" w:rsidRPr="00377537">
        <w:rPr>
          <w:sz w:val="28"/>
          <w:szCs w:val="28"/>
        </w:rPr>
        <w:t xml:space="preserve">в трех детских садах района открыты группы кратковременного пребывания </w:t>
      </w:r>
      <w:r w:rsidR="00BA2210">
        <w:rPr>
          <w:sz w:val="28"/>
          <w:szCs w:val="28"/>
        </w:rPr>
        <w:t xml:space="preserve">30 </w:t>
      </w:r>
      <w:r w:rsidR="00BA2210" w:rsidRPr="00377537">
        <w:rPr>
          <w:sz w:val="28"/>
          <w:szCs w:val="28"/>
        </w:rPr>
        <w:t>дете</w:t>
      </w:r>
      <w:r w:rsidR="00BA2210">
        <w:rPr>
          <w:sz w:val="28"/>
          <w:szCs w:val="28"/>
        </w:rPr>
        <w:t xml:space="preserve">й: </w:t>
      </w:r>
      <w:r>
        <w:rPr>
          <w:sz w:val="28"/>
          <w:szCs w:val="28"/>
        </w:rPr>
        <w:t xml:space="preserve">МБДОУ «ЦРР - Карагайский детский сад №3», МБДОУ «ЦРР - Карагайский детский сад №4», </w:t>
      </w:r>
      <w:r w:rsidR="00BA2210" w:rsidRPr="007F55C6">
        <w:rPr>
          <w:sz w:val="28"/>
          <w:szCs w:val="28"/>
        </w:rPr>
        <w:t>Менделеевски</w:t>
      </w:r>
      <w:r>
        <w:rPr>
          <w:sz w:val="28"/>
          <w:szCs w:val="28"/>
        </w:rPr>
        <w:t xml:space="preserve">й детский сад. В течение года </w:t>
      </w:r>
      <w:r w:rsidR="00BA2210">
        <w:rPr>
          <w:sz w:val="28"/>
          <w:szCs w:val="28"/>
        </w:rPr>
        <w:t>активно работала</w:t>
      </w:r>
      <w:r w:rsidR="00BA2210" w:rsidRPr="007F55C6">
        <w:rPr>
          <w:sz w:val="28"/>
          <w:szCs w:val="28"/>
        </w:rPr>
        <w:t xml:space="preserve"> «Школа развития личности» на базе Савинского детского </w:t>
      </w:r>
      <w:r w:rsidR="00BA2210">
        <w:rPr>
          <w:sz w:val="28"/>
          <w:szCs w:val="28"/>
        </w:rPr>
        <w:t xml:space="preserve">сада «Совенок», </w:t>
      </w:r>
      <w:proofErr w:type="gramStart"/>
      <w:r w:rsidR="00BA2210">
        <w:rPr>
          <w:sz w:val="28"/>
          <w:szCs w:val="28"/>
        </w:rPr>
        <w:t>которую</w:t>
      </w:r>
      <w:proofErr w:type="gramEnd"/>
      <w:r w:rsidR="00BA2210">
        <w:rPr>
          <w:sz w:val="28"/>
          <w:szCs w:val="28"/>
        </w:rPr>
        <w:t xml:space="preserve"> посещало</w:t>
      </w:r>
      <w:r w:rsidR="00BA2210" w:rsidRPr="007F55C6">
        <w:rPr>
          <w:sz w:val="28"/>
          <w:szCs w:val="28"/>
        </w:rPr>
        <w:t xml:space="preserve"> 25 детей.</w:t>
      </w:r>
    </w:p>
    <w:p w:rsidR="002B4080" w:rsidRPr="00872FDF" w:rsidRDefault="00872FDF" w:rsidP="00A225D7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72FDF">
        <w:rPr>
          <w:sz w:val="28"/>
          <w:szCs w:val="28"/>
        </w:rPr>
        <w:t xml:space="preserve">В дошкольных образовательных организациях целенаправленно </w:t>
      </w:r>
      <w:r w:rsidRPr="00872FDF">
        <w:rPr>
          <w:sz w:val="28"/>
          <w:szCs w:val="28"/>
        </w:rPr>
        <w:lastRenderedPageBreak/>
        <w:t xml:space="preserve">создаются условия для внедрения ФГОС ДО, 100% дошкольных образовательных организаций разработали проекты образовательных программ в соответствии с требованиями ФГОС </w:t>
      </w:r>
      <w:proofErr w:type="gramStart"/>
      <w:r w:rsidRPr="00872FDF">
        <w:rPr>
          <w:sz w:val="28"/>
          <w:szCs w:val="28"/>
        </w:rPr>
        <w:t>ДО</w:t>
      </w:r>
      <w:proofErr w:type="gramEnd"/>
      <w:r w:rsidRPr="00872FDF">
        <w:rPr>
          <w:sz w:val="28"/>
          <w:szCs w:val="28"/>
        </w:rPr>
        <w:t xml:space="preserve">, реализуя </w:t>
      </w:r>
      <w:proofErr w:type="gramStart"/>
      <w:r w:rsidRPr="00872FDF">
        <w:rPr>
          <w:sz w:val="28"/>
          <w:szCs w:val="28"/>
        </w:rPr>
        <w:t>задачу</w:t>
      </w:r>
      <w:proofErr w:type="gramEnd"/>
      <w:r w:rsidRPr="00872FDF">
        <w:rPr>
          <w:sz w:val="28"/>
          <w:szCs w:val="28"/>
        </w:rPr>
        <w:t xml:space="preserve"> «Модернизации содержания дошкольного образования, образовательной среды для обеспечения качества образовательной услуги в связи с введением федерального государственного стандарта»</w:t>
      </w:r>
    </w:p>
    <w:p w:rsidR="00872FDF" w:rsidRDefault="00872FDF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F30060">
        <w:rPr>
          <w:rFonts w:eastAsia="Calibri"/>
          <w:b/>
          <w:i/>
          <w:sz w:val="28"/>
          <w:szCs w:val="28"/>
        </w:rPr>
        <w:t>Таким образом</w:t>
      </w:r>
      <w:r>
        <w:rPr>
          <w:rFonts w:eastAsia="Calibri"/>
          <w:sz w:val="28"/>
          <w:szCs w:val="28"/>
        </w:rPr>
        <w:t xml:space="preserve">, </w:t>
      </w:r>
      <w:r w:rsidRPr="00FC623F">
        <w:rPr>
          <w:rFonts w:eastAsia="Calibri"/>
          <w:sz w:val="28"/>
          <w:szCs w:val="28"/>
        </w:rPr>
        <w:t xml:space="preserve">в системе дошкольного образования </w:t>
      </w:r>
      <w:r>
        <w:rPr>
          <w:rFonts w:eastAsia="Calibri"/>
          <w:sz w:val="28"/>
          <w:szCs w:val="28"/>
        </w:rPr>
        <w:t xml:space="preserve">постепенно целенаправленно продолжают создаваться </w:t>
      </w:r>
      <w:r w:rsidRPr="00FC623F">
        <w:rPr>
          <w:rFonts w:eastAsia="Calibri"/>
          <w:sz w:val="28"/>
          <w:szCs w:val="28"/>
        </w:rPr>
        <w:t xml:space="preserve">возможности для современного качественного и доступного </w:t>
      </w:r>
      <w:r w:rsidRPr="002B4080">
        <w:rPr>
          <w:bCs/>
          <w:sz w:val="28"/>
          <w:szCs w:val="28"/>
        </w:rPr>
        <w:t>образования</w:t>
      </w:r>
      <w:r w:rsidRPr="00FC623F">
        <w:rPr>
          <w:rFonts w:eastAsia="Calibri"/>
          <w:sz w:val="28"/>
          <w:szCs w:val="28"/>
        </w:rPr>
        <w:t xml:space="preserve"> и позитивной социализации детей</w:t>
      </w:r>
      <w:r>
        <w:rPr>
          <w:rFonts w:eastAsia="Calibri"/>
          <w:sz w:val="28"/>
          <w:szCs w:val="28"/>
        </w:rPr>
        <w:t>.</w:t>
      </w:r>
    </w:p>
    <w:p w:rsidR="00872FDF" w:rsidRPr="00E324B4" w:rsidRDefault="00872FDF" w:rsidP="00A225D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E324B4">
        <w:rPr>
          <w:b/>
          <w:sz w:val="28"/>
          <w:szCs w:val="28"/>
        </w:rPr>
        <w:t>Подпрограмма 2 «Общее образование»</w:t>
      </w:r>
    </w:p>
    <w:p w:rsidR="00C37D6E" w:rsidRDefault="00872FDF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C37D6E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подпрограммы: </w:t>
      </w:r>
      <w:r w:rsidRPr="00FC623F">
        <w:rPr>
          <w:rFonts w:eastAsia="Calibri"/>
          <w:sz w:val="28"/>
          <w:szCs w:val="28"/>
        </w:rPr>
        <w:t xml:space="preserve">Создать в системе общего образования возможности для современного качественного образования и позитивной социализации </w:t>
      </w:r>
      <w:proofErr w:type="gramStart"/>
      <w:r w:rsidR="008E0AEA">
        <w:rPr>
          <w:rFonts w:eastAsia="Calibri"/>
          <w:sz w:val="28"/>
          <w:szCs w:val="28"/>
        </w:rPr>
        <w:t>обучающихся</w:t>
      </w:r>
      <w:proofErr w:type="gramEnd"/>
      <w:r w:rsidR="008E0AEA">
        <w:rPr>
          <w:rFonts w:eastAsia="Calibri"/>
          <w:sz w:val="28"/>
          <w:szCs w:val="28"/>
        </w:rPr>
        <w:t>.</w:t>
      </w:r>
    </w:p>
    <w:p w:rsidR="00C37D6E" w:rsidRDefault="00C37D6E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2B4080">
        <w:rPr>
          <w:rFonts w:eastAsia="Calibri"/>
          <w:sz w:val="28"/>
          <w:szCs w:val="28"/>
        </w:rPr>
        <w:t>Цель</w:t>
      </w:r>
      <w:r>
        <w:rPr>
          <w:rFonts w:eastAsia="Calibri"/>
          <w:sz w:val="28"/>
          <w:szCs w:val="28"/>
        </w:rPr>
        <w:t xml:space="preserve"> подпрограммы </w:t>
      </w:r>
      <w:r w:rsidRPr="002B4080">
        <w:rPr>
          <w:rFonts w:eastAsia="Calibri"/>
          <w:sz w:val="28"/>
          <w:szCs w:val="28"/>
        </w:rPr>
        <w:t xml:space="preserve">достигается через </w:t>
      </w:r>
      <w:r w:rsidRPr="002B4080">
        <w:rPr>
          <w:rFonts w:eastAsia="Calibri"/>
          <w:b/>
          <w:sz w:val="28"/>
          <w:szCs w:val="28"/>
        </w:rPr>
        <w:t>решение</w:t>
      </w:r>
      <w:r w:rsidRPr="002B4080">
        <w:rPr>
          <w:rFonts w:eastAsia="Calibri"/>
          <w:sz w:val="28"/>
          <w:szCs w:val="28"/>
        </w:rPr>
        <w:t xml:space="preserve"> следующих </w:t>
      </w:r>
      <w:r w:rsidRPr="002B4080">
        <w:rPr>
          <w:rFonts w:eastAsia="Calibri"/>
          <w:b/>
          <w:sz w:val="28"/>
          <w:szCs w:val="28"/>
        </w:rPr>
        <w:t>задач</w:t>
      </w:r>
      <w:r>
        <w:rPr>
          <w:rFonts w:eastAsia="Calibri"/>
          <w:sz w:val="28"/>
          <w:szCs w:val="28"/>
        </w:rPr>
        <w:t>:</w:t>
      </w:r>
    </w:p>
    <w:p w:rsidR="00872FDF" w:rsidRPr="00C37D6E" w:rsidRDefault="00C37D6E" w:rsidP="00A225D7">
      <w:pPr>
        <w:pStyle w:val="a5"/>
        <w:numPr>
          <w:ilvl w:val="0"/>
          <w:numId w:val="37"/>
        </w:numPr>
        <w:ind w:left="0" w:firstLine="709"/>
        <w:jc w:val="both"/>
        <w:rPr>
          <w:rFonts w:eastAsia="Calibri"/>
          <w:sz w:val="28"/>
          <w:szCs w:val="28"/>
        </w:rPr>
      </w:pPr>
      <w:r w:rsidRPr="00C37D6E">
        <w:rPr>
          <w:rFonts w:eastAsia="Calibri"/>
          <w:sz w:val="28"/>
          <w:szCs w:val="28"/>
        </w:rPr>
        <w:t>Ф</w:t>
      </w:r>
      <w:r w:rsidR="00872FDF" w:rsidRPr="00C37D6E">
        <w:rPr>
          <w:rFonts w:eastAsia="Calibri"/>
          <w:sz w:val="28"/>
          <w:szCs w:val="28"/>
        </w:rPr>
        <w:t>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</w:r>
      <w:r w:rsidRPr="00C37D6E">
        <w:rPr>
          <w:rFonts w:eastAsia="Calibri"/>
          <w:sz w:val="28"/>
          <w:szCs w:val="28"/>
        </w:rPr>
        <w:t>.</w:t>
      </w:r>
    </w:p>
    <w:p w:rsidR="00872FDF" w:rsidRPr="00C37D6E" w:rsidRDefault="00C37D6E" w:rsidP="00A225D7">
      <w:pPr>
        <w:pStyle w:val="a5"/>
        <w:numPr>
          <w:ilvl w:val="0"/>
          <w:numId w:val="37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C37D6E">
        <w:rPr>
          <w:rFonts w:eastAsia="Calibri"/>
          <w:sz w:val="28"/>
          <w:szCs w:val="28"/>
        </w:rPr>
        <w:t>П</w:t>
      </w:r>
      <w:r w:rsidR="00872FDF" w:rsidRPr="00C37D6E">
        <w:rPr>
          <w:rFonts w:eastAsia="Calibri"/>
          <w:sz w:val="28"/>
          <w:szCs w:val="28"/>
        </w:rPr>
        <w:t>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</w:t>
      </w:r>
      <w:r w:rsidRPr="00C37D6E">
        <w:rPr>
          <w:rFonts w:eastAsia="Calibri"/>
          <w:sz w:val="28"/>
          <w:szCs w:val="28"/>
        </w:rPr>
        <w:t>.</w:t>
      </w:r>
    </w:p>
    <w:p w:rsidR="00872FDF" w:rsidRPr="00C37D6E" w:rsidRDefault="00C37D6E" w:rsidP="00A225D7">
      <w:pPr>
        <w:pStyle w:val="a5"/>
        <w:numPr>
          <w:ilvl w:val="0"/>
          <w:numId w:val="37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C37D6E">
        <w:rPr>
          <w:rFonts w:eastAsia="Calibri"/>
          <w:sz w:val="28"/>
          <w:szCs w:val="28"/>
        </w:rPr>
        <w:t>О</w:t>
      </w:r>
      <w:r w:rsidR="00872FDF" w:rsidRPr="00C37D6E">
        <w:rPr>
          <w:rFonts w:eastAsia="Calibri"/>
          <w:sz w:val="28"/>
          <w:szCs w:val="28"/>
        </w:rPr>
        <w:t>беспечение модернизации содержания образования и образовательной среды на основе введения ФГОС в начальном общем, основном общем, среднем общем образовании</w:t>
      </w:r>
      <w:r w:rsidRPr="00C37D6E">
        <w:rPr>
          <w:rFonts w:eastAsia="Calibri"/>
          <w:sz w:val="28"/>
          <w:szCs w:val="28"/>
        </w:rPr>
        <w:t>.</w:t>
      </w:r>
    </w:p>
    <w:p w:rsidR="00872FDF" w:rsidRPr="00C37D6E" w:rsidRDefault="00C37D6E" w:rsidP="00A225D7">
      <w:pPr>
        <w:pStyle w:val="a5"/>
        <w:numPr>
          <w:ilvl w:val="0"/>
          <w:numId w:val="37"/>
        </w:numPr>
        <w:ind w:left="0" w:firstLine="709"/>
        <w:jc w:val="both"/>
        <w:rPr>
          <w:rFonts w:eastAsia="Calibri"/>
          <w:b/>
          <w:sz w:val="28"/>
          <w:szCs w:val="28"/>
        </w:rPr>
      </w:pPr>
      <w:r w:rsidRPr="00C37D6E">
        <w:rPr>
          <w:rFonts w:eastAsia="Calibri"/>
          <w:sz w:val="28"/>
          <w:szCs w:val="28"/>
        </w:rPr>
        <w:t>Об</w:t>
      </w:r>
      <w:r w:rsidR="00872FDF" w:rsidRPr="00C37D6E">
        <w:rPr>
          <w:rFonts w:eastAsia="Calibri"/>
          <w:sz w:val="28"/>
          <w:szCs w:val="28"/>
        </w:rPr>
        <w:t>еспечение обновление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</w:t>
      </w:r>
      <w:r w:rsidRPr="00C37D6E">
        <w:rPr>
          <w:rFonts w:eastAsia="Calibri"/>
          <w:sz w:val="28"/>
          <w:szCs w:val="28"/>
        </w:rPr>
        <w:t>.</w:t>
      </w:r>
    </w:p>
    <w:p w:rsidR="00872FDF" w:rsidRDefault="00C37D6E" w:rsidP="00A225D7">
      <w:pPr>
        <w:pStyle w:val="a5"/>
        <w:widowControl w:val="0"/>
        <w:numPr>
          <w:ilvl w:val="0"/>
          <w:numId w:val="37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sz w:val="28"/>
          <w:szCs w:val="28"/>
        </w:rPr>
      </w:pPr>
      <w:r w:rsidRPr="00C37D6E">
        <w:rPr>
          <w:rFonts w:eastAsia="Calibri"/>
          <w:sz w:val="28"/>
          <w:szCs w:val="28"/>
        </w:rPr>
        <w:t>Р</w:t>
      </w:r>
      <w:r w:rsidR="00872FDF" w:rsidRPr="00C37D6E">
        <w:rPr>
          <w:rFonts w:eastAsia="Calibri"/>
          <w:sz w:val="28"/>
          <w:szCs w:val="28"/>
        </w:rPr>
        <w:t>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</w:r>
    </w:p>
    <w:p w:rsidR="007C13CA" w:rsidRPr="00F30060" w:rsidRDefault="00F30060" w:rsidP="00A225D7">
      <w:pPr>
        <w:pStyle w:val="a5"/>
        <w:numPr>
          <w:ilvl w:val="0"/>
          <w:numId w:val="34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Задача </w:t>
      </w:r>
      <w:r w:rsidR="007C13CA">
        <w:rPr>
          <w:rFonts w:eastAsia="Calibri"/>
          <w:sz w:val="28"/>
          <w:szCs w:val="28"/>
        </w:rPr>
        <w:t>«</w:t>
      </w:r>
      <w:r w:rsidR="007C13CA" w:rsidRPr="00C37D6E">
        <w:rPr>
          <w:rFonts w:eastAsia="Calibri"/>
          <w:sz w:val="28"/>
          <w:szCs w:val="28"/>
        </w:rPr>
        <w:t>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</w:t>
      </w:r>
      <w:r w:rsidR="007C13CA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решалась путем изменения образовательной сети района. </w:t>
      </w:r>
      <w:r w:rsidR="00041667">
        <w:rPr>
          <w:rFonts w:eastAsia="Calibri"/>
          <w:sz w:val="28"/>
          <w:szCs w:val="28"/>
        </w:rPr>
        <w:t xml:space="preserve">В </w:t>
      </w:r>
      <w:r w:rsidR="00041667" w:rsidRPr="00861167">
        <w:rPr>
          <w:rFonts w:eastAsia="Calibri"/>
          <w:sz w:val="28"/>
          <w:szCs w:val="28"/>
        </w:rPr>
        <w:t>2015 на основании положительного  заключения комиссии по оценке последствий</w:t>
      </w:r>
      <w:r w:rsidR="00041667">
        <w:rPr>
          <w:rFonts w:eastAsia="Calibri"/>
          <w:sz w:val="28"/>
          <w:szCs w:val="28"/>
        </w:rPr>
        <w:t xml:space="preserve"> было</w:t>
      </w:r>
      <w:r w:rsidR="00041667" w:rsidRPr="00861167">
        <w:rPr>
          <w:rFonts w:eastAsia="Calibri"/>
          <w:sz w:val="28"/>
          <w:szCs w:val="28"/>
        </w:rPr>
        <w:t xml:space="preserve"> принят</w:t>
      </w:r>
      <w:r w:rsidR="00041667">
        <w:rPr>
          <w:rFonts w:eastAsia="Calibri"/>
          <w:sz w:val="28"/>
          <w:szCs w:val="28"/>
        </w:rPr>
        <w:t>о решение</w:t>
      </w:r>
      <w:r w:rsidR="00041667" w:rsidRPr="00861167">
        <w:rPr>
          <w:rFonts w:eastAsia="Calibri"/>
          <w:sz w:val="28"/>
          <w:szCs w:val="28"/>
        </w:rPr>
        <w:t xml:space="preserve"> о ликвидации МБОУ «Карагайская открытая (сменная) школа», с учетом мнения жителей Карагайского сельского поселения.</w:t>
      </w:r>
      <w:r w:rsidR="00041667">
        <w:rPr>
          <w:rFonts w:eastAsia="Calibri"/>
          <w:sz w:val="28"/>
          <w:szCs w:val="28"/>
        </w:rPr>
        <w:t xml:space="preserve"> Таким образом, </w:t>
      </w:r>
      <w:r w:rsidRPr="0048186F">
        <w:rPr>
          <w:rFonts w:eastAsia="Calibri"/>
          <w:sz w:val="28"/>
          <w:szCs w:val="28"/>
        </w:rPr>
        <w:t xml:space="preserve"> система общего образования</w:t>
      </w:r>
      <w:r w:rsidR="00041667">
        <w:rPr>
          <w:rFonts w:eastAsia="Calibri"/>
          <w:sz w:val="28"/>
          <w:szCs w:val="28"/>
        </w:rPr>
        <w:t xml:space="preserve"> в 2015 </w:t>
      </w:r>
      <w:r w:rsidRPr="0048186F">
        <w:rPr>
          <w:rFonts w:eastAsia="Calibri"/>
          <w:sz w:val="28"/>
          <w:szCs w:val="28"/>
        </w:rPr>
        <w:t>сост</w:t>
      </w:r>
      <w:r w:rsidR="00041667">
        <w:rPr>
          <w:rFonts w:eastAsia="Calibri"/>
          <w:sz w:val="28"/>
          <w:szCs w:val="28"/>
        </w:rPr>
        <w:t>ояла</w:t>
      </w:r>
      <w:r w:rsidRPr="0048186F">
        <w:rPr>
          <w:rFonts w:eastAsia="Calibri"/>
          <w:sz w:val="28"/>
          <w:szCs w:val="28"/>
        </w:rPr>
        <w:t xml:space="preserve"> из 1</w:t>
      </w:r>
      <w:r w:rsidR="00041667">
        <w:rPr>
          <w:rFonts w:eastAsia="Calibri"/>
          <w:sz w:val="28"/>
          <w:szCs w:val="28"/>
        </w:rPr>
        <w:t>5</w:t>
      </w:r>
      <w:r w:rsidRPr="0048186F">
        <w:rPr>
          <w:rFonts w:eastAsia="Calibri"/>
          <w:sz w:val="28"/>
          <w:szCs w:val="28"/>
        </w:rPr>
        <w:t xml:space="preserve">-ти общеобразовательных организаций, в которых обучалось </w:t>
      </w:r>
      <w:r w:rsidRPr="00F64252">
        <w:rPr>
          <w:rFonts w:eastAsia="Calibri"/>
          <w:sz w:val="28"/>
          <w:szCs w:val="28"/>
        </w:rPr>
        <w:t>2987 чел</w:t>
      </w:r>
      <w:r w:rsidRPr="0048186F">
        <w:rPr>
          <w:rFonts w:eastAsia="Calibri"/>
          <w:sz w:val="28"/>
          <w:szCs w:val="28"/>
        </w:rPr>
        <w:t>.</w:t>
      </w:r>
      <w:r w:rsidRPr="00861167">
        <w:rPr>
          <w:rFonts w:eastAsia="Calibri"/>
          <w:sz w:val="28"/>
          <w:szCs w:val="28"/>
        </w:rPr>
        <w:t xml:space="preserve"> </w:t>
      </w:r>
    </w:p>
    <w:p w:rsidR="00F457D9" w:rsidRDefault="00F457D9" w:rsidP="00A225D7">
      <w:pPr>
        <w:pStyle w:val="a5"/>
        <w:numPr>
          <w:ilvl w:val="0"/>
          <w:numId w:val="34"/>
        </w:numPr>
        <w:ind w:left="0" w:firstLine="709"/>
        <w:jc w:val="both"/>
        <w:rPr>
          <w:rFonts w:eastAsia="Calibri"/>
          <w:sz w:val="28"/>
          <w:szCs w:val="28"/>
        </w:rPr>
      </w:pPr>
      <w:r w:rsidRPr="00F457D9">
        <w:rPr>
          <w:rFonts w:eastAsia="Calibri"/>
          <w:sz w:val="28"/>
          <w:szCs w:val="28"/>
        </w:rPr>
        <w:lastRenderedPageBreak/>
        <w:t xml:space="preserve">В целях </w:t>
      </w:r>
      <w:r w:rsidR="007C13CA" w:rsidRPr="00F457D9">
        <w:rPr>
          <w:rFonts w:eastAsia="Calibri"/>
          <w:sz w:val="28"/>
          <w:szCs w:val="28"/>
        </w:rPr>
        <w:t>«Повышение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образования»</w:t>
      </w:r>
      <w:r w:rsidR="00267E0A" w:rsidRPr="00F457D9">
        <w:rPr>
          <w:rFonts w:eastAsia="Calibri"/>
          <w:sz w:val="28"/>
          <w:szCs w:val="28"/>
        </w:rPr>
        <w:t xml:space="preserve"> </w:t>
      </w:r>
      <w:r w:rsidRPr="00F457D9">
        <w:rPr>
          <w:rFonts w:eastAsia="Calibri"/>
          <w:sz w:val="28"/>
          <w:szCs w:val="28"/>
        </w:rPr>
        <w:t xml:space="preserve"> </w:t>
      </w:r>
      <w:r w:rsidR="00267E0A" w:rsidRPr="00F457D9">
        <w:rPr>
          <w:rFonts w:eastAsia="Calibri"/>
          <w:sz w:val="28"/>
          <w:szCs w:val="28"/>
        </w:rPr>
        <w:t>в образовательных организациях Карагайского муниципального района получают услуги общего образования 356 детей с ограниченными возможностями здоровья, что составляет 12,4% от общего количества обучающихся. Из них обучаются по адаптированным программам 8 вида - 227 человек (63,76%), по программе «Особый ребенок» - 43 человека  (12,07%), по программе 7 вида - 65 человек (18,26% от количества детей с ОВЗ), по общеобразовательной программе - 21 человек (5,9%).   Их общего количества детей с ОВЗ обучаются на дому 56 человек.</w:t>
      </w:r>
    </w:p>
    <w:p w:rsidR="00267E0A" w:rsidRPr="00F457D9" w:rsidRDefault="00267E0A" w:rsidP="00A225D7">
      <w:pPr>
        <w:ind w:firstLine="708"/>
        <w:jc w:val="both"/>
        <w:rPr>
          <w:rFonts w:eastAsia="Calibri"/>
          <w:sz w:val="28"/>
          <w:szCs w:val="28"/>
        </w:rPr>
      </w:pPr>
      <w:r w:rsidRPr="00F457D9">
        <w:rPr>
          <w:rFonts w:eastAsia="Calibri"/>
          <w:sz w:val="28"/>
          <w:szCs w:val="28"/>
        </w:rPr>
        <w:t xml:space="preserve">С целью создания соответствующих условий для детей с ограниченными возможностями здоровья и детей – инвалидов, в школах района ведётся целенаправленная работа по обеспечению доступности услуг </w:t>
      </w:r>
      <w:r w:rsidR="00F457D9">
        <w:rPr>
          <w:rFonts w:eastAsia="Calibri"/>
          <w:sz w:val="28"/>
          <w:szCs w:val="28"/>
        </w:rPr>
        <w:t xml:space="preserve"> общего </w:t>
      </w:r>
      <w:r w:rsidRPr="00F457D9">
        <w:rPr>
          <w:rFonts w:eastAsia="Calibri"/>
          <w:sz w:val="28"/>
          <w:szCs w:val="28"/>
        </w:rPr>
        <w:t>образования детям  с ОВЗ и детя</w:t>
      </w:r>
      <w:proofErr w:type="gramStart"/>
      <w:r w:rsidRPr="00F457D9">
        <w:rPr>
          <w:rFonts w:eastAsia="Calibri"/>
          <w:sz w:val="28"/>
          <w:szCs w:val="28"/>
        </w:rPr>
        <w:t>м-</w:t>
      </w:r>
      <w:proofErr w:type="gramEnd"/>
      <w:r w:rsidRPr="00F457D9">
        <w:rPr>
          <w:rFonts w:eastAsia="Calibri"/>
          <w:sz w:val="28"/>
          <w:szCs w:val="28"/>
        </w:rPr>
        <w:t xml:space="preserve"> инвалидам. В 2015 году Карагайский район продолжил участие в реализации регионального проекта «Дистанционное образование детей – инвалидов», у</w:t>
      </w:r>
      <w:r w:rsidR="00F457D9">
        <w:rPr>
          <w:rFonts w:eastAsia="Calibri"/>
          <w:sz w:val="28"/>
          <w:szCs w:val="28"/>
        </w:rPr>
        <w:t>частие в данном проекте позволило</w:t>
      </w:r>
      <w:r w:rsidRPr="00F457D9">
        <w:rPr>
          <w:rFonts w:eastAsia="Calibri"/>
          <w:sz w:val="28"/>
          <w:szCs w:val="28"/>
        </w:rPr>
        <w:t xml:space="preserve"> обеспечить ИКТ – оборудованием (с подключением </w:t>
      </w:r>
      <w:proofErr w:type="gramStart"/>
      <w:r w:rsidRPr="00F457D9">
        <w:rPr>
          <w:rFonts w:eastAsia="Calibri"/>
          <w:sz w:val="28"/>
          <w:szCs w:val="28"/>
        </w:rPr>
        <w:t>к</w:t>
      </w:r>
      <w:proofErr w:type="gramEnd"/>
      <w:r w:rsidRPr="00F457D9">
        <w:rPr>
          <w:rFonts w:eastAsia="Calibri"/>
          <w:sz w:val="28"/>
          <w:szCs w:val="28"/>
        </w:rPr>
        <w:t xml:space="preserve"> </w:t>
      </w:r>
      <w:proofErr w:type="gramStart"/>
      <w:r w:rsidRPr="00F457D9">
        <w:rPr>
          <w:rFonts w:eastAsia="Calibri"/>
          <w:sz w:val="28"/>
          <w:szCs w:val="28"/>
        </w:rPr>
        <w:t>Интернет</w:t>
      </w:r>
      <w:proofErr w:type="gramEnd"/>
      <w:r w:rsidRPr="00F457D9">
        <w:rPr>
          <w:rFonts w:eastAsia="Calibri"/>
          <w:sz w:val="28"/>
          <w:szCs w:val="28"/>
        </w:rPr>
        <w:t>) трех  детей – инвалидов из Рождественской СОШ,  Воскресенской ООШ и Карагайской СОШ № 1. С сентября 2015 года дети продолжили обучение, и у них есть возможность общения через Интернет, с учителями и одноклассниками. В январе 2016 года в Министерство образования и науки Пермского края подготовлен мониторинг потребности в дистанционном образовании 2 детей-инвалидов из К</w:t>
      </w:r>
      <w:r w:rsidR="00F457D9">
        <w:rPr>
          <w:rFonts w:eastAsia="Calibri"/>
          <w:sz w:val="28"/>
          <w:szCs w:val="28"/>
        </w:rPr>
        <w:t xml:space="preserve">арагайской </w:t>
      </w:r>
      <w:r w:rsidRPr="00F457D9">
        <w:rPr>
          <w:rFonts w:eastAsia="Calibri"/>
          <w:sz w:val="28"/>
          <w:szCs w:val="28"/>
        </w:rPr>
        <w:t>СОШ № 1 и В</w:t>
      </w:r>
      <w:r w:rsidR="00F457D9">
        <w:rPr>
          <w:rFonts w:eastAsia="Calibri"/>
          <w:sz w:val="28"/>
          <w:szCs w:val="28"/>
        </w:rPr>
        <w:t xml:space="preserve">оскресенской </w:t>
      </w:r>
      <w:r w:rsidRPr="00F457D9">
        <w:rPr>
          <w:rFonts w:eastAsia="Calibri"/>
          <w:sz w:val="28"/>
          <w:szCs w:val="28"/>
        </w:rPr>
        <w:t>ООШ  на 2016-2017 учебный год.</w:t>
      </w:r>
    </w:p>
    <w:p w:rsidR="00041667" w:rsidRPr="00041667" w:rsidRDefault="007C13CA" w:rsidP="00A225D7">
      <w:pPr>
        <w:pStyle w:val="a5"/>
        <w:numPr>
          <w:ilvl w:val="0"/>
          <w:numId w:val="34"/>
        </w:numPr>
        <w:ind w:left="0" w:firstLine="709"/>
        <w:jc w:val="both"/>
        <w:rPr>
          <w:rFonts w:eastAsia="Calibri"/>
          <w:sz w:val="28"/>
          <w:szCs w:val="28"/>
        </w:rPr>
      </w:pPr>
      <w:r w:rsidRPr="00041667">
        <w:rPr>
          <w:rFonts w:eastAsia="Calibri"/>
          <w:sz w:val="28"/>
          <w:szCs w:val="28"/>
        </w:rPr>
        <w:t xml:space="preserve">Решение следующей задачи «Обеспечение модернизации содержания образования и образовательной среды на основе введения ФГОС в начальном общем, основном общем, среднем общем образовании» осуществляется </w:t>
      </w:r>
      <w:r w:rsidR="00041667">
        <w:rPr>
          <w:rFonts w:eastAsia="Calibri"/>
          <w:sz w:val="28"/>
          <w:szCs w:val="28"/>
        </w:rPr>
        <w:t>следующим образом</w:t>
      </w:r>
      <w:r w:rsidRPr="00041667">
        <w:rPr>
          <w:rFonts w:eastAsia="Calibri"/>
          <w:sz w:val="28"/>
          <w:szCs w:val="28"/>
        </w:rPr>
        <w:t>.</w:t>
      </w:r>
      <w:r w:rsidR="00041667">
        <w:rPr>
          <w:rFonts w:eastAsia="Calibri"/>
          <w:sz w:val="28"/>
          <w:szCs w:val="28"/>
        </w:rPr>
        <w:t xml:space="preserve"> </w:t>
      </w:r>
      <w:r w:rsidR="00041667" w:rsidRPr="00041667">
        <w:rPr>
          <w:rFonts w:eastAsia="Calibri"/>
          <w:sz w:val="28"/>
          <w:szCs w:val="28"/>
        </w:rPr>
        <w:t xml:space="preserve">В целях  обновления содержания общего образования и модернизации условий его получения в общеобразовательных организациях продолжается постепенное внедрение Федерального государственного образовательного стандарта. На 1 сентября 2015 года по ФГОС обучаются учащиеся с 1 по 5 класс общеобразовательных организаций. В следующих образовательных организациях: МБОУ «Менделеевская СОШ», МБОУ «Карагайская СОШ №2», МБОУ «Рождественская СОШ» и МБОУ «Воскресенская СОШ», по новым стандартам обучаются также учащиеся 6 класса, 25, 42, 8 и 2 человека </w:t>
      </w:r>
      <w:proofErr w:type="spellStart"/>
      <w:r w:rsidR="00041667" w:rsidRPr="00041667">
        <w:rPr>
          <w:rFonts w:eastAsia="Calibri"/>
          <w:sz w:val="28"/>
          <w:szCs w:val="28"/>
        </w:rPr>
        <w:t>соотвественно</w:t>
      </w:r>
      <w:proofErr w:type="spellEnd"/>
      <w:r w:rsidR="00041667" w:rsidRPr="00041667">
        <w:rPr>
          <w:rFonts w:eastAsia="Calibri"/>
          <w:sz w:val="28"/>
          <w:szCs w:val="28"/>
        </w:rPr>
        <w:t>, в рамках апробации.</w:t>
      </w:r>
    </w:p>
    <w:p w:rsidR="00041667" w:rsidRPr="00216DC7" w:rsidRDefault="00041667" w:rsidP="00A225D7">
      <w:pPr>
        <w:ind w:firstLine="709"/>
        <w:jc w:val="both"/>
        <w:rPr>
          <w:rFonts w:eastAsia="Calibri"/>
          <w:sz w:val="28"/>
          <w:szCs w:val="28"/>
        </w:rPr>
      </w:pPr>
      <w:r w:rsidRPr="00216DC7">
        <w:rPr>
          <w:rFonts w:eastAsia="Calibri"/>
          <w:sz w:val="28"/>
          <w:szCs w:val="28"/>
        </w:rPr>
        <w:t>В общеобразовательных организациях созданы условия обучения для реализации федеральных государственных образовательных стандартов, в том числе через развитие вариативных форм обучения:</w:t>
      </w:r>
    </w:p>
    <w:p w:rsidR="00041667" w:rsidRDefault="00041667" w:rsidP="00A225D7">
      <w:pPr>
        <w:ind w:firstLine="709"/>
        <w:jc w:val="both"/>
        <w:rPr>
          <w:rFonts w:eastAsia="Calibri"/>
          <w:sz w:val="28"/>
          <w:szCs w:val="28"/>
        </w:rPr>
      </w:pPr>
      <w:r w:rsidRPr="00216DC7">
        <w:rPr>
          <w:rFonts w:eastAsia="Calibri"/>
          <w:sz w:val="28"/>
          <w:szCs w:val="28"/>
        </w:rPr>
        <w:t xml:space="preserve">МБОУ «Менделеевская СОШ» является муниципальным опорным образовательным учреждением по организации предпрофильного обучения </w:t>
      </w:r>
      <w:r w:rsidRPr="00216DC7">
        <w:rPr>
          <w:rFonts w:eastAsia="Calibri"/>
          <w:sz w:val="28"/>
          <w:szCs w:val="28"/>
        </w:rPr>
        <w:lastRenderedPageBreak/>
        <w:t>(курсы по выбору, индивидуальные образовательные траектории); в апреле 2015 года ими проведена муниципальная научно-практическая конференция педагогов и учащихся «Новые горизонты» по обмену опытом проведения курсов по в</w:t>
      </w:r>
      <w:r>
        <w:rPr>
          <w:rFonts w:eastAsia="Calibri"/>
          <w:sz w:val="28"/>
          <w:szCs w:val="28"/>
        </w:rPr>
        <w:t>ыбору и участия в данных курсах.</w:t>
      </w:r>
    </w:p>
    <w:p w:rsidR="00041667" w:rsidRPr="00041667" w:rsidRDefault="00041667" w:rsidP="00A225D7">
      <w:pPr>
        <w:ind w:firstLine="709"/>
        <w:jc w:val="both"/>
        <w:rPr>
          <w:rFonts w:eastAsia="Calibri"/>
          <w:sz w:val="28"/>
          <w:szCs w:val="28"/>
        </w:rPr>
      </w:pPr>
      <w:r w:rsidRPr="00041667">
        <w:rPr>
          <w:rFonts w:eastAsia="Calibri"/>
          <w:sz w:val="28"/>
          <w:szCs w:val="28"/>
        </w:rPr>
        <w:t>Школами проводится мониторинг сформированности универсальных учебных действий в начальных классах, работающих по ФГОС. В качестве измерительных материалов используются разработанные в рамках образовательных систем, по которым работают школы, также используются материалы Центра оценки качества образования.</w:t>
      </w:r>
    </w:p>
    <w:p w:rsidR="0053389E" w:rsidRDefault="00041667" w:rsidP="00A225D7">
      <w:pPr>
        <w:pStyle w:val="a5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3389E">
        <w:rPr>
          <w:rFonts w:eastAsia="Calibri"/>
          <w:sz w:val="28"/>
          <w:szCs w:val="28"/>
        </w:rPr>
        <w:t xml:space="preserve"> </w:t>
      </w:r>
      <w:r w:rsidR="00F30060" w:rsidRPr="0053389E">
        <w:rPr>
          <w:rFonts w:eastAsia="Calibri"/>
          <w:sz w:val="28"/>
          <w:szCs w:val="28"/>
        </w:rPr>
        <w:t>«Обеспечение обновление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</w:t>
      </w:r>
      <w:r w:rsidR="00F30060" w:rsidRPr="0053389E">
        <w:rPr>
          <w:sz w:val="28"/>
          <w:szCs w:val="28"/>
        </w:rPr>
        <w:t xml:space="preserve">» - еще одна задача, которая решается </w:t>
      </w:r>
      <w:r w:rsidR="0053389E" w:rsidRPr="0053389E">
        <w:rPr>
          <w:sz w:val="28"/>
          <w:szCs w:val="28"/>
        </w:rPr>
        <w:t>различными способами.</w:t>
      </w:r>
      <w:r w:rsidR="0053389E">
        <w:rPr>
          <w:sz w:val="28"/>
          <w:szCs w:val="28"/>
        </w:rPr>
        <w:t xml:space="preserve"> </w:t>
      </w:r>
      <w:r w:rsidRPr="0053389E">
        <w:rPr>
          <w:sz w:val="28"/>
          <w:szCs w:val="28"/>
        </w:rPr>
        <w:t>В деятельности всех методических формирований педагогов обсуждаются вопросы введения ФГОС. В образовательных организациях проводятся различные конкурсы, конференции, семинары по данному вопросу.</w:t>
      </w:r>
    </w:p>
    <w:p w:rsidR="00041667" w:rsidRDefault="00041667" w:rsidP="00A225D7">
      <w:pPr>
        <w:ind w:firstLine="709"/>
        <w:jc w:val="both"/>
        <w:rPr>
          <w:sz w:val="28"/>
          <w:szCs w:val="28"/>
        </w:rPr>
      </w:pPr>
      <w:r w:rsidRPr="0053389E">
        <w:rPr>
          <w:sz w:val="28"/>
          <w:szCs w:val="28"/>
        </w:rPr>
        <w:t>Ежегодно при сдаче отчета по методической работе проводится мониторинг прохождения повышения квалификации педагогов по вопросам р</w:t>
      </w:r>
      <w:r w:rsidR="008E0AEA">
        <w:rPr>
          <w:sz w:val="28"/>
          <w:szCs w:val="28"/>
        </w:rPr>
        <w:t xml:space="preserve">еализации ФГОС. </w:t>
      </w:r>
      <w:r w:rsidRPr="0053389E">
        <w:rPr>
          <w:sz w:val="28"/>
          <w:szCs w:val="28"/>
        </w:rPr>
        <w:t xml:space="preserve">Управление образования организует курсы на базе района. За 2015 год обучено 75 педагогов ДОУ по ФГОС </w:t>
      </w:r>
      <w:proofErr w:type="gramStart"/>
      <w:r w:rsidRPr="0053389E">
        <w:rPr>
          <w:sz w:val="28"/>
          <w:szCs w:val="28"/>
        </w:rPr>
        <w:t>ДО</w:t>
      </w:r>
      <w:proofErr w:type="gramEnd"/>
      <w:r w:rsidRPr="0053389E">
        <w:rPr>
          <w:sz w:val="28"/>
          <w:szCs w:val="28"/>
        </w:rPr>
        <w:t>.</w:t>
      </w:r>
    </w:p>
    <w:p w:rsidR="0053389E" w:rsidRPr="0053389E" w:rsidRDefault="0053389E" w:rsidP="00A225D7">
      <w:pPr>
        <w:ind w:firstLine="709"/>
        <w:jc w:val="both"/>
        <w:rPr>
          <w:sz w:val="28"/>
          <w:szCs w:val="28"/>
        </w:rPr>
      </w:pPr>
      <w:r w:rsidRPr="00D8734F">
        <w:rPr>
          <w:color w:val="000000" w:themeColor="text1"/>
          <w:sz w:val="28"/>
          <w:szCs w:val="28"/>
        </w:rPr>
        <w:t>Ежемесячно в районе проводятся семинары по реализации аспектов современного образования и ФГОС, которые были организованы опорными образовательными организациями, районными методическими формированиями и специалистами Управления образования. Всего было проведено 49 таких мероприятий.</w:t>
      </w:r>
    </w:p>
    <w:p w:rsidR="00041667" w:rsidRPr="0053389E" w:rsidRDefault="00041667" w:rsidP="00A225D7">
      <w:pPr>
        <w:tabs>
          <w:tab w:val="left" w:pos="0"/>
        </w:tabs>
        <w:snapToGrid w:val="0"/>
        <w:ind w:firstLine="709"/>
        <w:jc w:val="both"/>
        <w:rPr>
          <w:sz w:val="28"/>
          <w:szCs w:val="28"/>
        </w:rPr>
      </w:pPr>
      <w:r w:rsidRPr="0053389E">
        <w:rPr>
          <w:sz w:val="28"/>
          <w:szCs w:val="28"/>
        </w:rPr>
        <w:t>С целью организации научно-методического сопровождения внедрения ФГОС в районе действовала муниципальная педагогическая лаборатория «Реализация метапредметного и деятельностного подходов в образовательном процессе», в деятельности которой принимали участие 10 школ района. В рамках лаборатории с педагогами работала Елена Михайловна Пототня – сотрудник РИНО ПГНИУ.</w:t>
      </w:r>
    </w:p>
    <w:p w:rsidR="00F30060" w:rsidRPr="00F30060" w:rsidRDefault="00F30060" w:rsidP="00A225D7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spacing w:before="120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процессе решения задачи </w:t>
      </w:r>
      <w:r w:rsidRPr="00F30060">
        <w:rPr>
          <w:sz w:val="28"/>
          <w:szCs w:val="28"/>
        </w:rPr>
        <w:t>«</w:t>
      </w:r>
      <w:r w:rsidRPr="00F30060">
        <w:rPr>
          <w:rFonts w:eastAsia="Calibri"/>
          <w:sz w:val="28"/>
          <w:szCs w:val="28"/>
        </w:rPr>
        <w:t>Развити</w:t>
      </w:r>
      <w:r>
        <w:rPr>
          <w:rFonts w:eastAsia="Calibri"/>
          <w:sz w:val="28"/>
          <w:szCs w:val="28"/>
        </w:rPr>
        <w:t>е</w:t>
      </w:r>
      <w:r w:rsidRPr="00F30060">
        <w:rPr>
          <w:rFonts w:eastAsia="Calibri"/>
          <w:sz w:val="28"/>
          <w:szCs w:val="28"/>
        </w:rPr>
        <w:t xml:space="preserve"> электронных услуг в образовании как в части организации образовательного процесса на уроках, так и вне учебной деят</w:t>
      </w:r>
      <w:r>
        <w:rPr>
          <w:rFonts w:eastAsia="Calibri"/>
          <w:sz w:val="28"/>
          <w:szCs w:val="28"/>
        </w:rPr>
        <w:t>ельности школьников, обеспечение</w:t>
      </w:r>
      <w:r w:rsidRPr="00F30060">
        <w:rPr>
          <w:rFonts w:eastAsia="Calibri"/>
          <w:sz w:val="28"/>
          <w:szCs w:val="28"/>
        </w:rPr>
        <w:t xml:space="preserve"> представление качественной информации для всех участников образовательных отношений</w:t>
      </w:r>
      <w:r w:rsidRPr="00F30060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Pr="00294DCD">
        <w:rPr>
          <w:color w:val="000000"/>
          <w:sz w:val="28"/>
          <w:szCs w:val="28"/>
        </w:rPr>
        <w:t xml:space="preserve"> целью повышения качества взаимодействия школы и </w:t>
      </w:r>
      <w:proofErr w:type="gramStart"/>
      <w:r w:rsidRPr="00294DCD">
        <w:rPr>
          <w:color w:val="000000"/>
          <w:sz w:val="28"/>
          <w:szCs w:val="28"/>
        </w:rPr>
        <w:t>семей</w:t>
      </w:r>
      <w:proofErr w:type="gramEnd"/>
      <w:r w:rsidRPr="00294DCD">
        <w:rPr>
          <w:color w:val="000000"/>
          <w:sz w:val="28"/>
          <w:szCs w:val="28"/>
        </w:rPr>
        <w:t xml:space="preserve"> обучающихся</w:t>
      </w:r>
      <w:r>
        <w:rPr>
          <w:color w:val="000000"/>
          <w:sz w:val="28"/>
          <w:szCs w:val="28"/>
        </w:rPr>
        <w:t xml:space="preserve"> с</w:t>
      </w:r>
      <w:r w:rsidRPr="00294DCD">
        <w:rPr>
          <w:color w:val="000000"/>
          <w:sz w:val="28"/>
          <w:szCs w:val="28"/>
        </w:rPr>
        <w:t xml:space="preserve"> 2010 года район участвует в проекте «Телекоммуникационная образовательная сеть Пермского края (</w:t>
      </w:r>
      <w:r w:rsidRPr="00294DCD">
        <w:rPr>
          <w:color w:val="000000"/>
          <w:sz w:val="28"/>
          <w:szCs w:val="28"/>
          <w:lang w:val="en-US"/>
        </w:rPr>
        <w:t>WEB</w:t>
      </w:r>
      <w:r w:rsidR="008E0AEA">
        <w:rPr>
          <w:color w:val="000000"/>
          <w:sz w:val="28"/>
          <w:szCs w:val="28"/>
        </w:rPr>
        <w:t xml:space="preserve">2.0)». </w:t>
      </w:r>
      <w:r w:rsidRPr="00F30060">
        <w:rPr>
          <w:rFonts w:eastAsia="Calibri"/>
          <w:sz w:val="28"/>
          <w:szCs w:val="28"/>
        </w:rPr>
        <w:t>В 2015 году</w:t>
      </w:r>
      <w:r w:rsidRPr="00F30060">
        <w:rPr>
          <w:rFonts w:eastAsia="Calibri"/>
        </w:rPr>
        <w:t> </w:t>
      </w:r>
      <w:r w:rsidRPr="00F30060">
        <w:rPr>
          <w:rFonts w:eastAsia="Calibri"/>
          <w:sz w:val="28"/>
          <w:szCs w:val="28"/>
        </w:rPr>
        <w:t> на портале</w:t>
      </w:r>
      <w:r w:rsidRPr="00F30060">
        <w:rPr>
          <w:rFonts w:eastAsia="Calibri"/>
        </w:rPr>
        <w:t> </w:t>
      </w:r>
      <w:r w:rsidRPr="00F30060">
        <w:rPr>
          <w:rFonts w:eastAsia="Calibri"/>
          <w:sz w:val="28"/>
          <w:szCs w:val="28"/>
        </w:rPr>
        <w:t>web</w:t>
      </w:r>
      <w:r w:rsidR="008E0AEA">
        <w:rPr>
          <w:rFonts w:eastAsia="Calibri"/>
          <w:sz w:val="28"/>
          <w:szCs w:val="28"/>
        </w:rPr>
        <w:t>2</w:t>
      </w:r>
      <w:r w:rsidRPr="00F30060">
        <w:rPr>
          <w:rFonts w:eastAsia="Calibri"/>
          <w:sz w:val="28"/>
          <w:szCs w:val="28"/>
        </w:rPr>
        <w:t>edu.ru</w:t>
      </w:r>
      <w:r w:rsidRPr="00F30060">
        <w:rPr>
          <w:rFonts w:eastAsia="Calibri"/>
        </w:rPr>
        <w:t> </w:t>
      </w:r>
      <w:r w:rsidRPr="00F30060">
        <w:rPr>
          <w:rFonts w:eastAsia="Calibri"/>
          <w:sz w:val="28"/>
          <w:szCs w:val="28"/>
        </w:rPr>
        <w:t xml:space="preserve"> зарегистрировано 2060 обучающихся из 13 образовательных организаций района, что составило 69 процентов от общего количества обучающихся. Электронные журналы заполняют 384 учителя. </w:t>
      </w:r>
      <w:r w:rsidRPr="00F30060">
        <w:rPr>
          <w:rFonts w:eastAsia="Calibri"/>
          <w:sz w:val="28"/>
          <w:szCs w:val="28"/>
        </w:rPr>
        <w:lastRenderedPageBreak/>
        <w:t>Зарегистрировано</w:t>
      </w:r>
      <w:r w:rsidRPr="00F30060">
        <w:rPr>
          <w:rFonts w:eastAsia="Calibri"/>
        </w:rPr>
        <w:t> </w:t>
      </w:r>
      <w:r w:rsidRPr="00F30060">
        <w:rPr>
          <w:rFonts w:eastAsia="Calibri"/>
          <w:sz w:val="28"/>
          <w:szCs w:val="28"/>
        </w:rPr>
        <w:t> 2089 родителей.</w:t>
      </w:r>
    </w:p>
    <w:p w:rsidR="00F30060" w:rsidRDefault="00F30060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F30060">
        <w:rPr>
          <w:rFonts w:eastAsia="Calibri"/>
          <w:sz w:val="28"/>
          <w:szCs w:val="28"/>
        </w:rPr>
        <w:t xml:space="preserve">Все образовательные учреждения имеют доступ в интернет, осуществляется </w:t>
      </w:r>
      <w:proofErr w:type="spellStart"/>
      <w:r w:rsidRPr="00F30060">
        <w:rPr>
          <w:rFonts w:eastAsia="Calibri"/>
          <w:sz w:val="28"/>
          <w:szCs w:val="28"/>
        </w:rPr>
        <w:t>контент</w:t>
      </w:r>
      <w:proofErr w:type="spellEnd"/>
      <w:r w:rsidRPr="00F30060">
        <w:rPr>
          <w:rFonts w:eastAsia="Calibri"/>
          <w:sz w:val="28"/>
          <w:szCs w:val="28"/>
        </w:rPr>
        <w:t xml:space="preserve"> – фильтрация. Для создания новой технологической среды в системе образования, развития нового поколения учебных материалов, образовательных электронных ресурсов, образовательные организации активно используют портал web2.0.</w:t>
      </w:r>
      <w:r>
        <w:rPr>
          <w:rFonts w:eastAsia="Calibri"/>
          <w:sz w:val="28"/>
          <w:szCs w:val="28"/>
        </w:rPr>
        <w:t xml:space="preserve"> </w:t>
      </w:r>
    </w:p>
    <w:p w:rsidR="00F30060" w:rsidRDefault="00F30060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F30060">
        <w:rPr>
          <w:rFonts w:eastAsia="Calibri"/>
          <w:sz w:val="28"/>
          <w:szCs w:val="28"/>
        </w:rPr>
        <w:t>МБОУ «Нердвинская</w:t>
      </w:r>
      <w:r>
        <w:rPr>
          <w:sz w:val="28"/>
          <w:szCs w:val="28"/>
        </w:rPr>
        <w:t xml:space="preserve"> СОШ» вступили в проект по апробации электронных</w:t>
      </w:r>
      <w:r w:rsidRPr="001B2C7D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учебник</w:t>
      </w:r>
      <w:r w:rsidR="0052637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8E0AEA" w:rsidRDefault="008E0AE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173B8A">
        <w:rPr>
          <w:b/>
          <w:i/>
          <w:sz w:val="28"/>
          <w:szCs w:val="28"/>
        </w:rPr>
        <w:t>Таким образом,</w:t>
      </w:r>
      <w:r>
        <w:rPr>
          <w:sz w:val="28"/>
          <w:szCs w:val="28"/>
        </w:rPr>
        <w:t xml:space="preserve"> в</w:t>
      </w:r>
      <w:r w:rsidRPr="00FC623F">
        <w:rPr>
          <w:rFonts w:eastAsia="Calibri"/>
          <w:sz w:val="28"/>
          <w:szCs w:val="28"/>
        </w:rPr>
        <w:t xml:space="preserve"> системе общего образования</w:t>
      </w:r>
      <w:r>
        <w:rPr>
          <w:rFonts w:eastAsia="Calibri"/>
          <w:sz w:val="28"/>
          <w:szCs w:val="28"/>
        </w:rPr>
        <w:t xml:space="preserve"> продолжают создаваться</w:t>
      </w:r>
      <w:r w:rsidRPr="00FC623F">
        <w:rPr>
          <w:rFonts w:eastAsia="Calibri"/>
          <w:sz w:val="28"/>
          <w:szCs w:val="28"/>
        </w:rPr>
        <w:t xml:space="preserve"> возможности для современного качественного образования</w:t>
      </w:r>
      <w:r>
        <w:rPr>
          <w:rFonts w:eastAsia="Calibri"/>
          <w:sz w:val="28"/>
          <w:szCs w:val="28"/>
        </w:rPr>
        <w:t xml:space="preserve"> и позитивной социализации </w:t>
      </w:r>
      <w:proofErr w:type="gramStart"/>
      <w:r>
        <w:rPr>
          <w:rFonts w:eastAsia="Calibri"/>
          <w:sz w:val="28"/>
          <w:szCs w:val="28"/>
        </w:rPr>
        <w:t>обучающихся</w:t>
      </w:r>
      <w:proofErr w:type="gramEnd"/>
      <w:r>
        <w:rPr>
          <w:rFonts w:eastAsia="Calibri"/>
          <w:sz w:val="28"/>
          <w:szCs w:val="28"/>
        </w:rPr>
        <w:t>.</w:t>
      </w:r>
    </w:p>
    <w:p w:rsidR="008E0AEA" w:rsidRDefault="008E0AE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C37D6E" w:rsidRPr="00E324B4" w:rsidRDefault="00C37D6E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24B4">
        <w:rPr>
          <w:b/>
          <w:sz w:val="28"/>
          <w:szCs w:val="28"/>
        </w:rPr>
        <w:t>Подпрограмма 3 «Дополнительное образование и воспитание детей.</w:t>
      </w:r>
      <w:r w:rsidRPr="00E324B4">
        <w:rPr>
          <w:sz w:val="28"/>
          <w:szCs w:val="28"/>
        </w:rPr>
        <w:t xml:space="preserve"> </w:t>
      </w:r>
      <w:r w:rsidRPr="00E324B4">
        <w:rPr>
          <w:b/>
          <w:sz w:val="28"/>
          <w:szCs w:val="28"/>
        </w:rPr>
        <w:t>Выявление и поддержка талантливых детей»</w:t>
      </w:r>
    </w:p>
    <w:p w:rsidR="00C37D6E" w:rsidRDefault="00C37D6E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8E0AEA">
        <w:rPr>
          <w:b/>
          <w:color w:val="000000" w:themeColor="text1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C623F">
        <w:rPr>
          <w:rFonts w:eastAsia="Calibri"/>
          <w:sz w:val="28"/>
          <w:szCs w:val="28"/>
        </w:rPr>
        <w:t>Создать условия для модернизации и устойчивого развития сферы дополнительного образования детей, обеспечивающих увеличение 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8E0AEA" w:rsidRDefault="008E0AE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2B4080">
        <w:rPr>
          <w:rFonts w:eastAsia="Calibri"/>
          <w:sz w:val="28"/>
          <w:szCs w:val="28"/>
        </w:rPr>
        <w:t>Цель</w:t>
      </w:r>
      <w:r>
        <w:rPr>
          <w:rFonts w:eastAsia="Calibri"/>
          <w:sz w:val="28"/>
          <w:szCs w:val="28"/>
        </w:rPr>
        <w:t xml:space="preserve"> подпрограммы </w:t>
      </w:r>
      <w:r w:rsidRPr="002B4080">
        <w:rPr>
          <w:rFonts w:eastAsia="Calibri"/>
          <w:sz w:val="28"/>
          <w:szCs w:val="28"/>
        </w:rPr>
        <w:t xml:space="preserve">достигается через </w:t>
      </w:r>
      <w:r w:rsidRPr="002B4080">
        <w:rPr>
          <w:rFonts w:eastAsia="Calibri"/>
          <w:b/>
          <w:sz w:val="28"/>
          <w:szCs w:val="28"/>
        </w:rPr>
        <w:t>решение</w:t>
      </w:r>
      <w:r w:rsidRPr="002B4080">
        <w:rPr>
          <w:rFonts w:eastAsia="Calibri"/>
          <w:sz w:val="28"/>
          <w:szCs w:val="28"/>
        </w:rPr>
        <w:t xml:space="preserve"> следующих </w:t>
      </w:r>
      <w:r w:rsidRPr="002B4080">
        <w:rPr>
          <w:rFonts w:eastAsia="Calibri"/>
          <w:b/>
          <w:sz w:val="28"/>
          <w:szCs w:val="28"/>
        </w:rPr>
        <w:t>задач</w:t>
      </w:r>
      <w:r>
        <w:rPr>
          <w:rFonts w:eastAsia="Calibri"/>
          <w:sz w:val="28"/>
          <w:szCs w:val="28"/>
        </w:rPr>
        <w:t>:</w:t>
      </w:r>
    </w:p>
    <w:p w:rsidR="00C37D6E" w:rsidRP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>Об</w:t>
      </w:r>
      <w:r w:rsidR="00C37D6E" w:rsidRPr="008E0AEA">
        <w:rPr>
          <w:rFonts w:eastAsia="Calibri"/>
          <w:sz w:val="28"/>
          <w:szCs w:val="28"/>
        </w:rPr>
        <w:t xml:space="preserve">еспечение социальных гарантий государства в сфере дополнительного </w:t>
      </w:r>
      <w:r>
        <w:rPr>
          <w:rFonts w:eastAsia="Calibri"/>
          <w:sz w:val="28"/>
          <w:szCs w:val="28"/>
        </w:rPr>
        <w:t>образования детей (далее – ДОД).</w:t>
      </w:r>
    </w:p>
    <w:p w:rsidR="00C37D6E" w:rsidRP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>С</w:t>
      </w:r>
      <w:r w:rsidR="00C37D6E" w:rsidRPr="008E0AEA">
        <w:rPr>
          <w:rFonts w:eastAsia="Calibri"/>
          <w:sz w:val="28"/>
          <w:szCs w:val="28"/>
        </w:rPr>
        <w:t>оздание условий для эффективного использования ресурсов ДОД в интересах дете</w:t>
      </w:r>
      <w:r>
        <w:rPr>
          <w:rFonts w:eastAsia="Calibri"/>
          <w:sz w:val="28"/>
          <w:szCs w:val="28"/>
        </w:rPr>
        <w:t>й, семей, общества, государства.</w:t>
      </w:r>
    </w:p>
    <w:p w:rsidR="00C37D6E" w:rsidRP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>Р</w:t>
      </w:r>
      <w:r w:rsidR="00C37D6E" w:rsidRPr="008E0AEA">
        <w:rPr>
          <w:rFonts w:eastAsia="Calibri"/>
          <w:sz w:val="28"/>
          <w:szCs w:val="28"/>
        </w:rPr>
        <w:t>азвитие механизм</w:t>
      </w:r>
      <w:r>
        <w:rPr>
          <w:rFonts w:eastAsia="Calibri"/>
          <w:sz w:val="28"/>
          <w:szCs w:val="28"/>
        </w:rPr>
        <w:t>ов вовлечения детей в сферу ДОД.</w:t>
      </w:r>
    </w:p>
    <w:p w:rsidR="00C37D6E" w:rsidRP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>О</w:t>
      </w:r>
      <w:r w:rsidR="00C37D6E" w:rsidRPr="008E0AEA">
        <w:rPr>
          <w:rFonts w:eastAsia="Calibri"/>
          <w:sz w:val="28"/>
          <w:szCs w:val="28"/>
        </w:rPr>
        <w:t>беспечение доступности услуг ДОД для граждан независимо от места жительства, социально-экономического статуса,  сост</w:t>
      </w:r>
      <w:r>
        <w:rPr>
          <w:rFonts w:eastAsia="Calibri"/>
          <w:sz w:val="28"/>
          <w:szCs w:val="28"/>
        </w:rPr>
        <w:t>ояния здоровья.</w:t>
      </w:r>
    </w:p>
    <w:p w:rsid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>Р</w:t>
      </w:r>
      <w:r w:rsidR="00C37D6E" w:rsidRPr="008E0AEA">
        <w:rPr>
          <w:rFonts w:eastAsia="Calibri"/>
          <w:sz w:val="28"/>
          <w:szCs w:val="28"/>
        </w:rPr>
        <w:t>азработка мер, направленных на поиск и поддерж</w:t>
      </w:r>
      <w:r>
        <w:rPr>
          <w:rFonts w:eastAsia="Calibri"/>
          <w:sz w:val="28"/>
          <w:szCs w:val="28"/>
        </w:rPr>
        <w:t>ку талантливых детей и молодежи.</w:t>
      </w:r>
    </w:p>
    <w:p w:rsidR="00C37D6E" w:rsidRPr="008E0AEA" w:rsidRDefault="008E0AEA" w:rsidP="00A225D7">
      <w:pPr>
        <w:pStyle w:val="a5"/>
        <w:numPr>
          <w:ilvl w:val="0"/>
          <w:numId w:val="39"/>
        </w:numPr>
        <w:ind w:left="0" w:firstLine="0"/>
        <w:jc w:val="both"/>
        <w:rPr>
          <w:rFonts w:eastAsia="Calibri"/>
          <w:sz w:val="28"/>
          <w:szCs w:val="28"/>
        </w:rPr>
      </w:pPr>
      <w:r w:rsidRPr="008E0AEA">
        <w:rPr>
          <w:rFonts w:eastAsia="Calibri"/>
          <w:sz w:val="28"/>
          <w:szCs w:val="28"/>
        </w:rPr>
        <w:t xml:space="preserve"> Р</w:t>
      </w:r>
      <w:r w:rsidR="00C37D6E" w:rsidRPr="008E0AEA">
        <w:rPr>
          <w:rFonts w:eastAsia="Calibri"/>
          <w:sz w:val="28"/>
          <w:szCs w:val="28"/>
        </w:rPr>
        <w:t>азработка мер, направленных на творческое развити</w:t>
      </w:r>
      <w:r>
        <w:rPr>
          <w:rFonts w:eastAsia="Calibri"/>
          <w:sz w:val="28"/>
          <w:szCs w:val="28"/>
        </w:rPr>
        <w:t>е и воспитания детей и молодежи.</w:t>
      </w:r>
    </w:p>
    <w:p w:rsidR="00DC2B72" w:rsidRDefault="00DC2B72" w:rsidP="00A225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</w:rPr>
      </w:pPr>
    </w:p>
    <w:p w:rsidR="008E0AEA" w:rsidRDefault="008B6DFF" w:rsidP="00A225D7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Решая задачу </w:t>
      </w:r>
      <w:r w:rsidR="008E0AEA" w:rsidRPr="008E0AEA">
        <w:rPr>
          <w:rFonts w:eastAsia="Calibri"/>
          <w:sz w:val="28"/>
          <w:szCs w:val="28"/>
        </w:rPr>
        <w:t>«Обеспечения социальных гарантий государства в сфере дополнительного образования детей (далее – ДОД)»</w:t>
      </w:r>
      <w:r>
        <w:rPr>
          <w:rFonts w:eastAsia="Calibri"/>
          <w:sz w:val="28"/>
          <w:szCs w:val="28"/>
        </w:rPr>
        <w:t xml:space="preserve">, </w:t>
      </w:r>
      <w:r w:rsidR="008E0AEA">
        <w:rPr>
          <w:sz w:val="28"/>
          <w:szCs w:val="28"/>
        </w:rPr>
        <w:t>в</w:t>
      </w:r>
      <w:r w:rsidR="008E0AEA" w:rsidRPr="00FC623F">
        <w:rPr>
          <w:sz w:val="28"/>
          <w:szCs w:val="28"/>
        </w:rPr>
        <w:t xml:space="preserve"> системе дополнительного образования детей (ДОД) Карагайского района в </w:t>
      </w:r>
      <w:r w:rsidR="008E0AEA">
        <w:rPr>
          <w:sz w:val="28"/>
          <w:szCs w:val="28"/>
        </w:rPr>
        <w:t xml:space="preserve"> 2015 году</w:t>
      </w:r>
      <w:r>
        <w:rPr>
          <w:sz w:val="28"/>
          <w:szCs w:val="28"/>
        </w:rPr>
        <w:t xml:space="preserve"> функционировало 3 учреждения </w:t>
      </w:r>
      <w:r w:rsidR="008E0AEA">
        <w:rPr>
          <w:sz w:val="28"/>
          <w:szCs w:val="28"/>
        </w:rPr>
        <w:t xml:space="preserve">дополнительного образования </w:t>
      </w:r>
      <w:r w:rsidRPr="00884E79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>:</w:t>
      </w:r>
      <w:r w:rsidRPr="00884E79">
        <w:rPr>
          <w:color w:val="000000"/>
          <w:sz w:val="28"/>
          <w:szCs w:val="28"/>
        </w:rPr>
        <w:t xml:space="preserve"> </w:t>
      </w:r>
      <w:r w:rsidRPr="00884E79">
        <w:rPr>
          <w:i/>
          <w:color w:val="000000"/>
          <w:sz w:val="28"/>
          <w:szCs w:val="28"/>
        </w:rPr>
        <w:t>неспортивной</w:t>
      </w:r>
      <w:r>
        <w:rPr>
          <w:color w:val="000000"/>
          <w:sz w:val="28"/>
          <w:szCs w:val="28"/>
        </w:rPr>
        <w:t xml:space="preserve"> направленности  - </w:t>
      </w:r>
      <w:r w:rsidRPr="00884E79">
        <w:rPr>
          <w:color w:val="000000"/>
          <w:sz w:val="28"/>
          <w:szCs w:val="28"/>
        </w:rPr>
        <w:t>МБОУ</w:t>
      </w:r>
      <w:r>
        <w:rPr>
          <w:color w:val="000000"/>
          <w:sz w:val="28"/>
          <w:szCs w:val="28"/>
        </w:rPr>
        <w:t xml:space="preserve"> ДОД «Дом детского творчества» и </w:t>
      </w:r>
      <w:r w:rsidRPr="00884E79">
        <w:rPr>
          <w:color w:val="000000"/>
          <w:sz w:val="28"/>
          <w:szCs w:val="28"/>
        </w:rPr>
        <w:t>МАОУ «Центр информационных и коммуникационных технологий», а также спортивной направленности</w:t>
      </w:r>
      <w:r w:rsidRPr="00FC623F">
        <w:rPr>
          <w:sz w:val="28"/>
          <w:szCs w:val="28"/>
        </w:rPr>
        <w:t xml:space="preserve"> – МБОУ ДОД «Детско-юношеская спортивная </w:t>
      </w:r>
      <w:r w:rsidRPr="0031512D">
        <w:rPr>
          <w:color w:val="000000" w:themeColor="text1"/>
          <w:sz w:val="28"/>
          <w:szCs w:val="28"/>
        </w:rPr>
        <w:t>школа».</w:t>
      </w:r>
      <w:proofErr w:type="gramEnd"/>
      <w:r>
        <w:rPr>
          <w:color w:val="000000" w:themeColor="text1"/>
          <w:sz w:val="28"/>
          <w:szCs w:val="28"/>
        </w:rPr>
        <w:t xml:space="preserve"> В перечисленных организациях </w:t>
      </w:r>
      <w:r w:rsidR="008E0AEA">
        <w:rPr>
          <w:sz w:val="28"/>
          <w:szCs w:val="28"/>
        </w:rPr>
        <w:t xml:space="preserve">обучалось 2550 детей (не </w:t>
      </w:r>
      <w:r w:rsidR="008E0AEA">
        <w:rPr>
          <w:sz w:val="28"/>
          <w:szCs w:val="28"/>
        </w:rPr>
        <w:lastRenderedPageBreak/>
        <w:t>персонифицировано). И</w:t>
      </w:r>
      <w:r>
        <w:rPr>
          <w:sz w:val="28"/>
          <w:szCs w:val="28"/>
        </w:rPr>
        <w:t>з</w:t>
      </w:r>
      <w:r w:rsidR="008E0AEA">
        <w:rPr>
          <w:sz w:val="28"/>
          <w:szCs w:val="28"/>
        </w:rPr>
        <w:t xml:space="preserve"> них: в ЦИКТ – 515, </w:t>
      </w:r>
      <w:r w:rsidR="008E0AEA" w:rsidRPr="005F0A37">
        <w:rPr>
          <w:sz w:val="28"/>
          <w:szCs w:val="28"/>
        </w:rPr>
        <w:t>ДДТ – 1356</w:t>
      </w:r>
      <w:r w:rsidR="00526375">
        <w:rPr>
          <w:sz w:val="28"/>
          <w:szCs w:val="28"/>
        </w:rPr>
        <w:t>, ДЮСШ – 714</w:t>
      </w:r>
      <w:r w:rsidR="008E0AEA">
        <w:rPr>
          <w:sz w:val="28"/>
          <w:szCs w:val="28"/>
        </w:rPr>
        <w:t>.</w:t>
      </w:r>
    </w:p>
    <w:p w:rsidR="008E0AEA" w:rsidRPr="00A225D7" w:rsidRDefault="008B6DFF" w:rsidP="00A225D7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A225D7">
        <w:rPr>
          <w:sz w:val="28"/>
          <w:szCs w:val="28"/>
        </w:rPr>
        <w:t>С целью</w:t>
      </w:r>
      <w:r w:rsidR="00DC2B72">
        <w:rPr>
          <w:sz w:val="28"/>
          <w:szCs w:val="28"/>
        </w:rPr>
        <w:t xml:space="preserve"> решения задачи </w:t>
      </w:r>
      <w:r w:rsidRPr="00A225D7">
        <w:rPr>
          <w:sz w:val="28"/>
          <w:szCs w:val="28"/>
        </w:rPr>
        <w:t>«Создание условий для эффективного использования ресурсов ДОД в интересах детей, семей, общества, г</w:t>
      </w:r>
      <w:r w:rsidR="009D75A0">
        <w:rPr>
          <w:sz w:val="28"/>
          <w:szCs w:val="28"/>
        </w:rPr>
        <w:t xml:space="preserve">осударства» </w:t>
      </w:r>
      <w:r w:rsidR="00D40F46">
        <w:rPr>
          <w:sz w:val="28"/>
          <w:szCs w:val="28"/>
        </w:rPr>
        <w:t xml:space="preserve">в организациях дополнительного образования </w:t>
      </w:r>
      <w:r w:rsidR="00DC2B72">
        <w:rPr>
          <w:sz w:val="28"/>
          <w:szCs w:val="28"/>
        </w:rPr>
        <w:t>появляются н</w:t>
      </w:r>
      <w:r w:rsidR="00E93AF3">
        <w:rPr>
          <w:sz w:val="28"/>
          <w:szCs w:val="28"/>
        </w:rPr>
        <w:t>овые образовательные программы.</w:t>
      </w:r>
    </w:p>
    <w:p w:rsidR="008B6DFF" w:rsidRPr="00A225D7" w:rsidRDefault="009D75A0" w:rsidP="00A225D7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</w:t>
      </w:r>
      <w:r w:rsidR="008B6DFF" w:rsidRPr="00A225D7">
        <w:rPr>
          <w:sz w:val="28"/>
          <w:szCs w:val="28"/>
        </w:rPr>
        <w:t>«Развитие механизмов вовлечения детей в сферу ДОД»</w:t>
      </w:r>
      <w:r>
        <w:rPr>
          <w:sz w:val="28"/>
          <w:szCs w:val="28"/>
        </w:rPr>
        <w:t xml:space="preserve"> реализу</w:t>
      </w:r>
      <w:r w:rsidR="00DC2B72">
        <w:rPr>
          <w:sz w:val="28"/>
          <w:szCs w:val="28"/>
        </w:rPr>
        <w:t>ется организацией деятельности учреждений дополнительного образования не только непосредственно в учреждениях дополнительного детей, а также организации деятельности на базе образовательных организаций, осуществляется проект «Мобильный педагог», который позволяет охватить некоторые образовательные организации, отдаленные от центра.</w:t>
      </w:r>
    </w:p>
    <w:p w:rsidR="00AB4F87" w:rsidRPr="00AB4F87" w:rsidRDefault="00AB4F87" w:rsidP="00AB4F87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AB4F87">
        <w:rPr>
          <w:sz w:val="28"/>
          <w:szCs w:val="28"/>
        </w:rPr>
        <w:t xml:space="preserve">Решая задачу </w:t>
      </w:r>
      <w:r w:rsidR="008B6DFF" w:rsidRPr="00AB4F87">
        <w:rPr>
          <w:sz w:val="28"/>
          <w:szCs w:val="28"/>
        </w:rPr>
        <w:t>«Обеспечение доступности услуг ДОД для граждан независимо от места жительства, социально-экономического статуса,  состояния здоровья»</w:t>
      </w:r>
      <w:r w:rsidR="009D75A0">
        <w:rPr>
          <w:sz w:val="28"/>
          <w:szCs w:val="28"/>
        </w:rPr>
        <w:t>,</w:t>
      </w:r>
      <w:r>
        <w:rPr>
          <w:sz w:val="28"/>
          <w:szCs w:val="28"/>
        </w:rPr>
        <w:t xml:space="preserve"> второй год реализуется проект "М</w:t>
      </w:r>
      <w:r w:rsidRPr="00AB4F87">
        <w:rPr>
          <w:sz w:val="28"/>
          <w:szCs w:val="28"/>
        </w:rPr>
        <w:t>обильный Педагог доп</w:t>
      </w:r>
      <w:r>
        <w:rPr>
          <w:sz w:val="28"/>
          <w:szCs w:val="28"/>
        </w:rPr>
        <w:t xml:space="preserve">олнительного </w:t>
      </w:r>
      <w:r w:rsidRPr="00AB4F87">
        <w:rPr>
          <w:sz w:val="28"/>
          <w:szCs w:val="28"/>
        </w:rPr>
        <w:t xml:space="preserve">образования" в </w:t>
      </w:r>
      <w:proofErr w:type="spellStart"/>
      <w:r w:rsidRPr="00AB4F87">
        <w:rPr>
          <w:sz w:val="28"/>
          <w:szCs w:val="28"/>
        </w:rPr>
        <w:t>ЦИКТе</w:t>
      </w:r>
      <w:proofErr w:type="spellEnd"/>
      <w:r w:rsidRPr="00AB4F87">
        <w:rPr>
          <w:sz w:val="28"/>
          <w:szCs w:val="28"/>
        </w:rPr>
        <w:t xml:space="preserve">. Тем самым вовлекаются </w:t>
      </w:r>
      <w:proofErr w:type="spellStart"/>
      <w:r w:rsidRPr="00AB4F87">
        <w:rPr>
          <w:sz w:val="28"/>
          <w:szCs w:val="28"/>
        </w:rPr>
        <w:t>Козьмодемьянское</w:t>
      </w:r>
      <w:proofErr w:type="spellEnd"/>
      <w:r w:rsidRPr="00AB4F87">
        <w:rPr>
          <w:sz w:val="28"/>
          <w:szCs w:val="28"/>
        </w:rPr>
        <w:t xml:space="preserve"> поселение,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Зюкай</w:t>
      </w:r>
      <w:r w:rsidRPr="00AB4F87">
        <w:rPr>
          <w:sz w:val="28"/>
          <w:szCs w:val="28"/>
        </w:rPr>
        <w:t>юкай</w:t>
      </w:r>
      <w:proofErr w:type="spellEnd"/>
      <w:r w:rsidRPr="00AB4F87">
        <w:rPr>
          <w:sz w:val="28"/>
          <w:szCs w:val="28"/>
        </w:rPr>
        <w:t xml:space="preserve">, </w:t>
      </w:r>
      <w:r>
        <w:rPr>
          <w:sz w:val="28"/>
          <w:szCs w:val="28"/>
        </w:rPr>
        <w:t>п. М</w:t>
      </w:r>
      <w:r w:rsidRPr="00AB4F87">
        <w:rPr>
          <w:sz w:val="28"/>
          <w:szCs w:val="28"/>
        </w:rPr>
        <w:t>енделеево</w:t>
      </w:r>
      <w:r>
        <w:rPr>
          <w:sz w:val="28"/>
          <w:szCs w:val="28"/>
        </w:rPr>
        <w:t xml:space="preserve">. </w:t>
      </w:r>
      <w:r w:rsidRPr="00AB4F87">
        <w:rPr>
          <w:sz w:val="28"/>
          <w:szCs w:val="28"/>
        </w:rPr>
        <w:t>В ЦИКТ разр</w:t>
      </w:r>
      <w:r>
        <w:rPr>
          <w:sz w:val="28"/>
          <w:szCs w:val="28"/>
        </w:rPr>
        <w:t>аботаны и действуют программы дополнительного образования</w:t>
      </w:r>
      <w:r w:rsidRPr="00AB4F87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 с ограниченными возможностями здоровья.</w:t>
      </w:r>
    </w:p>
    <w:p w:rsidR="00D40F46" w:rsidRPr="00884E79" w:rsidRDefault="009D75A0" w:rsidP="00DC2B72">
      <w:pPr>
        <w:pStyle w:val="a5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40F46">
        <w:rPr>
          <w:sz w:val="28"/>
          <w:szCs w:val="28"/>
        </w:rPr>
        <w:t xml:space="preserve">Задача </w:t>
      </w:r>
      <w:r w:rsidR="008B6DFF" w:rsidRPr="00D40F46">
        <w:rPr>
          <w:sz w:val="28"/>
          <w:szCs w:val="28"/>
        </w:rPr>
        <w:t>«Разработка мер, направленных на поиск и поддержку талантливых детей и молодежи»</w:t>
      </w:r>
      <w:r w:rsidRPr="00D40F46">
        <w:rPr>
          <w:sz w:val="28"/>
          <w:szCs w:val="28"/>
        </w:rPr>
        <w:t xml:space="preserve"> </w:t>
      </w:r>
      <w:r w:rsidR="00D40F46" w:rsidRPr="00D40F46">
        <w:rPr>
          <w:sz w:val="28"/>
          <w:szCs w:val="28"/>
        </w:rPr>
        <w:t xml:space="preserve">реализуется организаций институциональных, муниципальных мероприятий. </w:t>
      </w:r>
      <w:r w:rsidR="00D40F46" w:rsidRPr="00884E79">
        <w:rPr>
          <w:color w:val="000000" w:themeColor="text1"/>
          <w:sz w:val="28"/>
          <w:szCs w:val="28"/>
        </w:rPr>
        <w:t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проводится муниципальный этап Всероссийской олимпиады школьников. Перечень общеобразовательных предметов, условия и порядок ее проведения утверждаются федеральным органом исполнительной власти.</w:t>
      </w:r>
    </w:p>
    <w:p w:rsidR="00D40F46" w:rsidRPr="00DC2B72" w:rsidRDefault="00D40F46" w:rsidP="00DC2B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проведены олимпиады по 20 предметам. Приняло участие 772 несовершеннолетних из 14 ОО района, участниками краевого этапа стали 11 несовершеннолетних.</w:t>
      </w:r>
    </w:p>
    <w:p w:rsidR="00DC2B72" w:rsidRDefault="00D40F46" w:rsidP="00DC2B72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84E79">
        <w:rPr>
          <w:color w:val="000000"/>
          <w:sz w:val="28"/>
          <w:szCs w:val="28"/>
        </w:rPr>
        <w:t>В 2015 году прошли торжественные мероприятия: «Юные дарования» - приняло участие 130 детей из 15 ОО района, «Елка одаренных детей» - приняло участие 100 детей из 20 учреждений района. 9 учащихся района награждены знаком отличия «Гордость Пермского</w:t>
      </w:r>
      <w:r>
        <w:rPr>
          <w:sz w:val="28"/>
          <w:szCs w:val="28"/>
        </w:rPr>
        <w:t xml:space="preserve"> края».</w:t>
      </w:r>
      <w:r w:rsidR="00DC2B72">
        <w:rPr>
          <w:sz w:val="28"/>
          <w:szCs w:val="28"/>
        </w:rPr>
        <w:t xml:space="preserve"> На стипендию Главы Карагайского муниципального района в 2015 году были представлены 16 кандидатов, 10 из которых были удостоены стипендии «Юные дарования» в номинациях «Интеллект», «Творчество» и «Спорт». </w:t>
      </w:r>
    </w:p>
    <w:p w:rsidR="00DC2B72" w:rsidRPr="00DC2B72" w:rsidRDefault="00DC2B72" w:rsidP="00DC2B72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 w:rsidRPr="00DC2B72">
        <w:rPr>
          <w:sz w:val="28"/>
          <w:szCs w:val="28"/>
        </w:rPr>
        <w:t xml:space="preserve">В рамках решения задачи  </w:t>
      </w:r>
      <w:r w:rsidR="008B6DFF" w:rsidRPr="00DC2B72">
        <w:rPr>
          <w:sz w:val="28"/>
          <w:szCs w:val="28"/>
        </w:rPr>
        <w:t>«Разработка мер, направленных на творческое развитие и воспитания детей и молодежи»</w:t>
      </w:r>
      <w:r>
        <w:rPr>
          <w:sz w:val="28"/>
          <w:szCs w:val="28"/>
        </w:rPr>
        <w:t xml:space="preserve"> о</w:t>
      </w:r>
      <w:r w:rsidRPr="00DC2B72">
        <w:rPr>
          <w:sz w:val="28"/>
          <w:szCs w:val="28"/>
        </w:rPr>
        <w:t xml:space="preserve">рганизуется участие обучающихся в краевых и </w:t>
      </w:r>
      <w:proofErr w:type="gramStart"/>
      <w:r w:rsidRPr="00DC2B72">
        <w:rPr>
          <w:sz w:val="28"/>
          <w:szCs w:val="28"/>
        </w:rPr>
        <w:t>Всероссийский</w:t>
      </w:r>
      <w:proofErr w:type="gramEnd"/>
      <w:r w:rsidRPr="00DC2B72">
        <w:rPr>
          <w:sz w:val="28"/>
          <w:szCs w:val="28"/>
        </w:rPr>
        <w:t xml:space="preserve"> мероприятиях. В 2015 году проведен муниципальный этап олимпиады «Марафон знаний» для 5 – 7 классов, участниками которой стали 47 учащихся района. За период 2015 года ДЮСШ было проведено 16 спортивных состязаний по 7 видам спорта в </w:t>
      </w:r>
      <w:r w:rsidRPr="00DC2B72">
        <w:rPr>
          <w:sz w:val="28"/>
          <w:szCs w:val="28"/>
        </w:rPr>
        <w:lastRenderedPageBreak/>
        <w:t xml:space="preserve">рамках мероприятия «Спартакиада школьников», в которых приняли участие учащиеся 16 ОО. ЦИКТ было проведено 4 </w:t>
      </w:r>
      <w:proofErr w:type="gramStart"/>
      <w:r w:rsidRPr="00DC2B72">
        <w:rPr>
          <w:sz w:val="28"/>
          <w:szCs w:val="28"/>
        </w:rPr>
        <w:t>муниципальных</w:t>
      </w:r>
      <w:proofErr w:type="gramEnd"/>
      <w:r w:rsidRPr="00DC2B72">
        <w:rPr>
          <w:sz w:val="28"/>
          <w:szCs w:val="28"/>
        </w:rPr>
        <w:t xml:space="preserve"> конкурса, в которых приняло участие 432 несовершеннолетний. </w:t>
      </w:r>
      <w:r w:rsidRPr="00DC2B72">
        <w:rPr>
          <w:color w:val="000000"/>
          <w:sz w:val="28"/>
          <w:szCs w:val="28"/>
        </w:rPr>
        <w:t>За период 2015 года воспитанники ДЮСШ приняли участие в 40 соревнованиях регионального уровня (517 детей, из них призовых мест 31), в 13-ти соревнованиях всероссийского уровня (104 участника</w:t>
      </w:r>
      <w:r w:rsidRPr="00DC2B72">
        <w:rPr>
          <w:sz w:val="28"/>
          <w:szCs w:val="28"/>
        </w:rPr>
        <w:t>, из них призовых мест 10). Воспитанники ЦИКТ приняли участие в 7-ми конкурсах регионального уровня (29 участников, из них 2 призовых места), в 20-ти конкурсах всероссийского уровня (81 участник, из них 19 призовых мест).</w:t>
      </w:r>
    </w:p>
    <w:p w:rsidR="009D75A0" w:rsidRDefault="00173B8A" w:rsidP="009D75A0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DC2B72">
        <w:rPr>
          <w:rFonts w:eastAsia="Calibri"/>
          <w:b/>
          <w:i/>
          <w:sz w:val="28"/>
          <w:szCs w:val="28"/>
        </w:rPr>
        <w:t>Таким образом,</w:t>
      </w:r>
      <w:r>
        <w:rPr>
          <w:rFonts w:eastAsia="Calibri"/>
          <w:sz w:val="28"/>
          <w:szCs w:val="28"/>
        </w:rPr>
        <w:t xml:space="preserve"> </w:t>
      </w:r>
      <w:r w:rsidR="009D75A0">
        <w:rPr>
          <w:rFonts w:eastAsia="Calibri"/>
          <w:sz w:val="28"/>
          <w:szCs w:val="28"/>
        </w:rPr>
        <w:t>продолжают создаваться</w:t>
      </w:r>
      <w:r w:rsidR="009D75A0" w:rsidRPr="00FC623F">
        <w:rPr>
          <w:rFonts w:eastAsia="Calibri"/>
          <w:sz w:val="28"/>
          <w:szCs w:val="28"/>
        </w:rPr>
        <w:t xml:space="preserve"> условия для модернизации и устойчивого развития сферы дополнительного о</w:t>
      </w:r>
      <w:r w:rsidR="009D75A0">
        <w:rPr>
          <w:rFonts w:eastAsia="Calibri"/>
          <w:sz w:val="28"/>
          <w:szCs w:val="28"/>
        </w:rPr>
        <w:t>бразования детей, обеспечивающие</w:t>
      </w:r>
      <w:r w:rsidR="009D75A0" w:rsidRPr="00FC623F">
        <w:rPr>
          <w:rFonts w:eastAsia="Calibri"/>
          <w:sz w:val="28"/>
          <w:szCs w:val="28"/>
        </w:rPr>
        <w:t xml:space="preserve"> увеличение  масштаба деятельности, качества услуг и разнообразия ресурсов для социальной адаптации,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</w:p>
    <w:p w:rsidR="008E0AEA" w:rsidRDefault="008E0AE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</w:p>
    <w:p w:rsidR="00AB4839" w:rsidRPr="00E324B4" w:rsidRDefault="00AB4839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324B4">
        <w:rPr>
          <w:b/>
          <w:bCs/>
          <w:sz w:val="28"/>
          <w:szCs w:val="28"/>
        </w:rPr>
        <w:t>Подпрограмма 4 «</w:t>
      </w:r>
      <w:r w:rsidRPr="00E324B4">
        <w:rPr>
          <w:b/>
          <w:sz w:val="28"/>
          <w:szCs w:val="28"/>
        </w:rPr>
        <w:t xml:space="preserve">Здоровье детей и подростков. </w:t>
      </w: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b/>
          <w:sz w:val="28"/>
          <w:szCs w:val="28"/>
        </w:rPr>
      </w:pPr>
      <w:r w:rsidRPr="00E324B4">
        <w:rPr>
          <w:b/>
          <w:sz w:val="28"/>
          <w:szCs w:val="28"/>
        </w:rPr>
        <w:t>Безопасность участников образовательного процесса»</w:t>
      </w: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C623F">
        <w:rPr>
          <w:sz w:val="28"/>
          <w:szCs w:val="28"/>
        </w:rPr>
        <w:t>Создание безопасных и комфортных условий предоставления образовательных услуг в муниципальных образовательных организациях района</w:t>
      </w:r>
      <w:r w:rsidR="00173B8A">
        <w:rPr>
          <w:sz w:val="28"/>
          <w:szCs w:val="28"/>
        </w:rPr>
        <w:t>.</w:t>
      </w:r>
    </w:p>
    <w:p w:rsidR="008B6DFF" w:rsidRPr="008B6DFF" w:rsidRDefault="008B6DFF" w:rsidP="00A225D7">
      <w:pPr>
        <w:widowControl w:val="0"/>
        <w:autoSpaceDE w:val="0"/>
        <w:autoSpaceDN w:val="0"/>
        <w:adjustRightInd w:val="0"/>
        <w:spacing w:before="120"/>
        <w:jc w:val="both"/>
        <w:rPr>
          <w:rFonts w:eastAsia="Calibri"/>
          <w:sz w:val="28"/>
          <w:szCs w:val="28"/>
        </w:rPr>
      </w:pPr>
      <w:r w:rsidRPr="008B6DFF">
        <w:rPr>
          <w:rFonts w:eastAsia="Calibri"/>
          <w:sz w:val="28"/>
          <w:szCs w:val="28"/>
        </w:rPr>
        <w:t xml:space="preserve">Цель подпрограммы достигается через </w:t>
      </w:r>
      <w:r w:rsidRPr="008B6DFF">
        <w:rPr>
          <w:rFonts w:eastAsia="Calibri"/>
          <w:b/>
          <w:sz w:val="28"/>
          <w:szCs w:val="28"/>
        </w:rPr>
        <w:t>решение</w:t>
      </w:r>
      <w:r w:rsidRPr="008B6DFF">
        <w:rPr>
          <w:rFonts w:eastAsia="Calibri"/>
          <w:sz w:val="28"/>
          <w:szCs w:val="28"/>
        </w:rPr>
        <w:t xml:space="preserve"> следующих </w:t>
      </w:r>
      <w:r w:rsidRPr="008B6DFF">
        <w:rPr>
          <w:rFonts w:eastAsia="Calibri"/>
          <w:b/>
          <w:sz w:val="28"/>
          <w:szCs w:val="28"/>
        </w:rPr>
        <w:t>задач</w:t>
      </w:r>
      <w:r w:rsidRPr="008B6DFF">
        <w:rPr>
          <w:rFonts w:eastAsia="Calibri"/>
          <w:sz w:val="28"/>
          <w:szCs w:val="28"/>
        </w:rPr>
        <w:t>:</w:t>
      </w:r>
    </w:p>
    <w:p w:rsidR="00AB4839" w:rsidRPr="008B6DFF" w:rsidRDefault="008B6DFF" w:rsidP="00A225D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С</w:t>
      </w:r>
      <w:r w:rsidR="00AB4839" w:rsidRPr="008B6DFF">
        <w:rPr>
          <w:sz w:val="28"/>
          <w:szCs w:val="28"/>
        </w:rPr>
        <w:t>охранение и укрепление  здо</w:t>
      </w:r>
      <w:r w:rsidRPr="008B6DFF">
        <w:rPr>
          <w:sz w:val="28"/>
          <w:szCs w:val="28"/>
        </w:rPr>
        <w:t>ровья детей в процессе обучения.</w:t>
      </w:r>
    </w:p>
    <w:p w:rsidR="00AB4839" w:rsidRPr="008B6DFF" w:rsidRDefault="008B6DFF" w:rsidP="00A225D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О</w:t>
      </w:r>
      <w:r w:rsidR="00AB4839" w:rsidRPr="008B6DFF">
        <w:rPr>
          <w:sz w:val="28"/>
          <w:szCs w:val="28"/>
        </w:rPr>
        <w:t>беспечение условий для полноценного питания   и формирования у обучающихся навык</w:t>
      </w:r>
      <w:r w:rsidRPr="008B6DFF">
        <w:rPr>
          <w:sz w:val="28"/>
          <w:szCs w:val="28"/>
        </w:rPr>
        <w:t>ов здорового образа жизни.</w:t>
      </w:r>
    </w:p>
    <w:p w:rsidR="00AB4839" w:rsidRPr="008B6DFF" w:rsidRDefault="008B6DFF" w:rsidP="00A225D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О</w:t>
      </w:r>
      <w:r w:rsidR="00AB4839" w:rsidRPr="008B6DFF">
        <w:rPr>
          <w:sz w:val="28"/>
          <w:szCs w:val="28"/>
        </w:rPr>
        <w:t>беспечение психолого-педагогического и информационно-методического сопровож</w:t>
      </w:r>
      <w:r w:rsidRPr="008B6DFF">
        <w:rPr>
          <w:sz w:val="28"/>
          <w:szCs w:val="28"/>
        </w:rPr>
        <w:t>дения образовательного процесса.</w:t>
      </w:r>
    </w:p>
    <w:p w:rsidR="00AB4839" w:rsidRPr="008B6DFF" w:rsidRDefault="008B6DFF" w:rsidP="00A225D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О</w:t>
      </w:r>
      <w:r w:rsidR="00AB4839" w:rsidRPr="008B6DFF">
        <w:rPr>
          <w:sz w:val="28"/>
          <w:szCs w:val="28"/>
        </w:rPr>
        <w:t>беспечение безопасных и полноценных  условий для получения качественного образования, в том числе детьми – инвалидами и детьми с ограни</w:t>
      </w:r>
      <w:r w:rsidRPr="008B6DFF">
        <w:rPr>
          <w:sz w:val="28"/>
          <w:szCs w:val="28"/>
        </w:rPr>
        <w:t>ченными возможностями здоровья.</w:t>
      </w:r>
    </w:p>
    <w:p w:rsidR="00AB4839" w:rsidRPr="008B6DFF" w:rsidRDefault="008B6DFF" w:rsidP="00A225D7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О</w:t>
      </w:r>
      <w:r w:rsidR="00AB4839" w:rsidRPr="008B6DFF">
        <w:rPr>
          <w:sz w:val="28"/>
          <w:szCs w:val="28"/>
        </w:rPr>
        <w:t>беспечение пожарной и антитеррористической безопасности учреждений  образования.</w:t>
      </w:r>
    </w:p>
    <w:p w:rsidR="008B6DFF" w:rsidRPr="00A225D7" w:rsidRDefault="008B6DFF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6DFF">
        <w:rPr>
          <w:sz w:val="28"/>
          <w:szCs w:val="28"/>
        </w:rPr>
        <w:t>Решая задач</w:t>
      </w:r>
      <w:r w:rsidR="00A225D7">
        <w:rPr>
          <w:sz w:val="28"/>
          <w:szCs w:val="28"/>
        </w:rPr>
        <w:t>и</w:t>
      </w:r>
      <w:r w:rsidRPr="008B6DFF">
        <w:rPr>
          <w:sz w:val="28"/>
          <w:szCs w:val="28"/>
        </w:rPr>
        <w:t xml:space="preserve"> «Сохранение и укрепление  здоровья детей в процессе обучения»</w:t>
      </w:r>
      <w:r w:rsidR="00A225D7">
        <w:rPr>
          <w:sz w:val="28"/>
          <w:szCs w:val="28"/>
        </w:rPr>
        <w:t xml:space="preserve"> и «</w:t>
      </w:r>
      <w:r w:rsidR="00A225D7" w:rsidRPr="008B6DFF">
        <w:rPr>
          <w:sz w:val="28"/>
          <w:szCs w:val="28"/>
        </w:rPr>
        <w:t>Обеспечение психолого-педагогического и информационно-методического сопровождения образовательного процесса</w:t>
      </w:r>
      <w:r w:rsidR="00A225D7">
        <w:rPr>
          <w:sz w:val="28"/>
          <w:szCs w:val="28"/>
        </w:rPr>
        <w:t>» были организованы и проведены следующие мероприятия. С</w:t>
      </w:r>
      <w:r w:rsidRPr="00A225D7">
        <w:rPr>
          <w:sz w:val="28"/>
          <w:szCs w:val="28"/>
        </w:rPr>
        <w:t xml:space="preserve"> целью формирования и развития у детей представлений о здоровье, мотивации на здоровый образ жизни, привлечения внимания общества к поднятой проблеме сохранения и укрепления здоровья  в  2015 года было проведено анкетирование несовершеннолетних с 7 по 11 классы на тему «Мое отношение к ЗОЖ» и </w:t>
      </w:r>
      <w:r w:rsidRPr="00A225D7">
        <w:rPr>
          <w:sz w:val="28"/>
          <w:szCs w:val="28"/>
        </w:rPr>
        <w:lastRenderedPageBreak/>
        <w:t>«Ваш образ жизни». В анкетировании приняло участие 687 человек, что составило 61,5 % обучающихся образовательных организаций района.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В образовательных организациях района разработаны планы мероприятий, направленные на профилактику социально значимых заболеваний. Итоги проведенных профилактических мероприятий с несовершеннолетними в ОО района за 201</w:t>
      </w:r>
      <w:r>
        <w:rPr>
          <w:sz w:val="28"/>
          <w:szCs w:val="28"/>
        </w:rPr>
        <w:t>5</w:t>
      </w:r>
      <w:r w:rsidRPr="00C3739F">
        <w:rPr>
          <w:sz w:val="28"/>
          <w:szCs w:val="28"/>
        </w:rPr>
        <w:t>г.: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 xml:space="preserve">охвачено несовершеннолетних беседами, лекциями по профилактике алкоголизма, наркомании, токсикомании – </w:t>
      </w:r>
      <w:r>
        <w:rPr>
          <w:sz w:val="28"/>
          <w:szCs w:val="28"/>
        </w:rPr>
        <w:t>2312 уч-ся (77</w:t>
      </w:r>
      <w:r w:rsidRPr="00C3739F">
        <w:rPr>
          <w:sz w:val="28"/>
          <w:szCs w:val="28"/>
        </w:rPr>
        <w:t>,4%);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>охвачено несовершеннолетних классными часами по профилактике алкоголизма, наркомании, токсикомании -  1</w:t>
      </w:r>
      <w:r>
        <w:rPr>
          <w:sz w:val="28"/>
          <w:szCs w:val="28"/>
        </w:rPr>
        <w:t>096 уч-ся (36</w:t>
      </w:r>
      <w:r w:rsidRPr="00C3739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3739F">
        <w:rPr>
          <w:sz w:val="28"/>
          <w:szCs w:val="28"/>
        </w:rPr>
        <w:t>%);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 xml:space="preserve">охвачено несовершеннолетних </w:t>
      </w:r>
      <w:r>
        <w:rPr>
          <w:sz w:val="28"/>
          <w:szCs w:val="28"/>
        </w:rPr>
        <w:t xml:space="preserve">тренингами, </w:t>
      </w:r>
      <w:proofErr w:type="spellStart"/>
      <w:r>
        <w:rPr>
          <w:sz w:val="28"/>
          <w:szCs w:val="28"/>
        </w:rPr>
        <w:t>медиазанятиями</w:t>
      </w:r>
      <w:proofErr w:type="spellEnd"/>
      <w:r>
        <w:rPr>
          <w:sz w:val="28"/>
          <w:szCs w:val="28"/>
        </w:rPr>
        <w:t>, акциями</w:t>
      </w:r>
      <w:r w:rsidRPr="00C3739F">
        <w:rPr>
          <w:sz w:val="28"/>
          <w:szCs w:val="28"/>
        </w:rPr>
        <w:t xml:space="preserve"> по профилактике алкоголизма, наркомании, токсикомании – </w:t>
      </w:r>
      <w:r>
        <w:rPr>
          <w:sz w:val="28"/>
          <w:szCs w:val="28"/>
        </w:rPr>
        <w:t>1335</w:t>
      </w:r>
      <w:r w:rsidRPr="00C3739F">
        <w:rPr>
          <w:sz w:val="28"/>
          <w:szCs w:val="28"/>
        </w:rPr>
        <w:t xml:space="preserve"> уч-ся (</w:t>
      </w:r>
      <w:r>
        <w:rPr>
          <w:sz w:val="28"/>
          <w:szCs w:val="28"/>
        </w:rPr>
        <w:t>64</w:t>
      </w:r>
      <w:r w:rsidRPr="00C3739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3739F">
        <w:rPr>
          <w:sz w:val="28"/>
          <w:szCs w:val="28"/>
        </w:rPr>
        <w:t>%);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>охвачено несовершеннолетних в проведении месячников здоровья – 1</w:t>
      </w:r>
      <w:r>
        <w:rPr>
          <w:sz w:val="28"/>
          <w:szCs w:val="28"/>
        </w:rPr>
        <w:t>492</w:t>
      </w:r>
      <w:r w:rsidRPr="00C3739F">
        <w:rPr>
          <w:sz w:val="28"/>
          <w:szCs w:val="28"/>
        </w:rPr>
        <w:t xml:space="preserve"> чел. (</w:t>
      </w:r>
      <w:r>
        <w:rPr>
          <w:sz w:val="28"/>
          <w:szCs w:val="28"/>
        </w:rPr>
        <w:t>49</w:t>
      </w:r>
      <w:r w:rsidRPr="00C3739F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C3739F">
        <w:rPr>
          <w:sz w:val="28"/>
          <w:szCs w:val="28"/>
        </w:rPr>
        <w:t>%);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>охвачено несовершеннолетних различными конкурсами</w:t>
      </w:r>
      <w:r>
        <w:rPr>
          <w:sz w:val="28"/>
          <w:szCs w:val="28"/>
        </w:rPr>
        <w:t>, викторинами</w:t>
      </w:r>
      <w:r w:rsidRPr="00C3739F">
        <w:rPr>
          <w:sz w:val="28"/>
          <w:szCs w:val="28"/>
        </w:rPr>
        <w:t xml:space="preserve"> по формированию здорового образа жизни – 1</w:t>
      </w:r>
      <w:r>
        <w:rPr>
          <w:sz w:val="28"/>
          <w:szCs w:val="28"/>
        </w:rPr>
        <w:t>798</w:t>
      </w:r>
      <w:r w:rsidRPr="00C3739F">
        <w:rPr>
          <w:sz w:val="28"/>
          <w:szCs w:val="28"/>
        </w:rPr>
        <w:t>(</w:t>
      </w:r>
      <w:r>
        <w:rPr>
          <w:sz w:val="28"/>
          <w:szCs w:val="28"/>
        </w:rPr>
        <w:t>60</w:t>
      </w:r>
      <w:r w:rsidRPr="00C3739F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3739F">
        <w:rPr>
          <w:sz w:val="28"/>
          <w:szCs w:val="28"/>
        </w:rPr>
        <w:t>%);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 xml:space="preserve">охвачено родителей несовершеннолетних родительскими собраниями, направленными  на профилактику социально значимых заболеваний – </w:t>
      </w:r>
      <w:r>
        <w:rPr>
          <w:sz w:val="28"/>
          <w:szCs w:val="28"/>
        </w:rPr>
        <w:t>967</w:t>
      </w:r>
      <w:r w:rsidRPr="00C3739F">
        <w:rPr>
          <w:sz w:val="28"/>
          <w:szCs w:val="28"/>
        </w:rPr>
        <w:t xml:space="preserve"> чел.;</w:t>
      </w:r>
    </w:p>
    <w:p w:rsidR="008B6DFF" w:rsidRPr="00C3739F" w:rsidRDefault="008B6DFF" w:rsidP="00A225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проведены</w:t>
      </w:r>
      <w:r w:rsidRPr="00C3739F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в рамках Всемирного дня трезвости</w:t>
      </w:r>
      <w:r w:rsidRPr="00C3739F">
        <w:rPr>
          <w:sz w:val="28"/>
          <w:szCs w:val="28"/>
        </w:rPr>
        <w:t xml:space="preserve"> – </w:t>
      </w:r>
      <w:r>
        <w:rPr>
          <w:sz w:val="28"/>
          <w:szCs w:val="28"/>
        </w:rPr>
        <w:t>2614(87,5%)</w:t>
      </w:r>
      <w:r w:rsidRPr="00C3739F">
        <w:rPr>
          <w:sz w:val="28"/>
          <w:szCs w:val="28"/>
        </w:rPr>
        <w:t>;</w:t>
      </w:r>
      <w:r>
        <w:rPr>
          <w:sz w:val="28"/>
          <w:szCs w:val="28"/>
        </w:rPr>
        <w:t xml:space="preserve"> посвященные Всемирному дню борьбы с инсультом – 2395 (80,2%);</w:t>
      </w:r>
    </w:p>
    <w:p w:rsidR="008B6DFF" w:rsidRDefault="008B6DFF" w:rsidP="00A225D7">
      <w:pPr>
        <w:ind w:right="72" w:firstLine="567"/>
        <w:jc w:val="both"/>
        <w:rPr>
          <w:sz w:val="28"/>
          <w:szCs w:val="28"/>
        </w:rPr>
      </w:pPr>
      <w:r w:rsidRPr="00C3739F">
        <w:rPr>
          <w:sz w:val="28"/>
          <w:szCs w:val="28"/>
        </w:rPr>
        <w:t>•</w:t>
      </w:r>
      <w:r w:rsidRPr="00C3739F">
        <w:rPr>
          <w:sz w:val="28"/>
          <w:szCs w:val="28"/>
        </w:rPr>
        <w:tab/>
        <w:t>в 100% образовательных организациях оформлены выставки рисунков, конкурсы листовок, уголки здоровья, направленные на профилактику здорового образа жизни.</w:t>
      </w:r>
    </w:p>
    <w:p w:rsidR="00A225D7" w:rsidRDefault="008B6DFF" w:rsidP="00A225D7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успешной реализации задачи «</w:t>
      </w:r>
      <w:r w:rsidRPr="008B6DFF">
        <w:rPr>
          <w:sz w:val="28"/>
          <w:szCs w:val="28"/>
        </w:rPr>
        <w:t>Обеспечение условий для полноценного питания   и формирования у обучающихся навыков здорового образа жизни</w:t>
      </w:r>
      <w:r>
        <w:rPr>
          <w:sz w:val="28"/>
          <w:szCs w:val="28"/>
        </w:rPr>
        <w:t xml:space="preserve">» </w:t>
      </w:r>
      <w:r w:rsidRPr="00C3739F">
        <w:rPr>
          <w:sz w:val="28"/>
          <w:szCs w:val="28"/>
        </w:rPr>
        <w:t xml:space="preserve">В </w:t>
      </w:r>
      <w:r>
        <w:rPr>
          <w:sz w:val="28"/>
          <w:szCs w:val="28"/>
        </w:rPr>
        <w:t>ноябре</w:t>
      </w:r>
      <w:r w:rsidRPr="00C3739F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C3739F">
        <w:rPr>
          <w:sz w:val="28"/>
          <w:szCs w:val="28"/>
        </w:rPr>
        <w:t xml:space="preserve"> года в образовательных организациях Карагайского муниципального района был проведен опрос </w:t>
      </w:r>
      <w:r>
        <w:rPr>
          <w:sz w:val="28"/>
          <w:szCs w:val="28"/>
        </w:rPr>
        <w:t>обучающихся</w:t>
      </w:r>
      <w:r w:rsidRPr="00C3739F">
        <w:rPr>
          <w:sz w:val="28"/>
          <w:szCs w:val="28"/>
        </w:rPr>
        <w:t xml:space="preserve"> о качестве питания. В опросе приняли участие </w:t>
      </w:r>
      <w:r>
        <w:rPr>
          <w:sz w:val="28"/>
          <w:szCs w:val="28"/>
        </w:rPr>
        <w:t xml:space="preserve"> </w:t>
      </w:r>
      <w:r w:rsidRPr="00C3739F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C3739F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C3739F">
        <w:rPr>
          <w:sz w:val="28"/>
          <w:szCs w:val="28"/>
        </w:rPr>
        <w:t xml:space="preserve"> % (</w:t>
      </w:r>
      <w:r>
        <w:rPr>
          <w:sz w:val="28"/>
          <w:szCs w:val="28"/>
        </w:rPr>
        <w:t>1037</w:t>
      </w:r>
      <w:r w:rsidRPr="00C3739F">
        <w:rPr>
          <w:sz w:val="28"/>
          <w:szCs w:val="28"/>
        </w:rPr>
        <w:t xml:space="preserve"> чел.) обучающихся </w:t>
      </w:r>
      <w:r>
        <w:rPr>
          <w:sz w:val="28"/>
          <w:szCs w:val="28"/>
        </w:rPr>
        <w:t xml:space="preserve">15 </w:t>
      </w:r>
      <w:r w:rsidRPr="00C3739F">
        <w:rPr>
          <w:sz w:val="28"/>
          <w:szCs w:val="28"/>
        </w:rPr>
        <w:t>образовательных организаций района.</w:t>
      </w:r>
    </w:p>
    <w:p w:rsidR="008B6DFF" w:rsidRPr="00A225D7" w:rsidRDefault="008B6DFF" w:rsidP="00A225D7">
      <w:pPr>
        <w:ind w:firstLine="709"/>
        <w:jc w:val="both"/>
        <w:rPr>
          <w:sz w:val="28"/>
          <w:szCs w:val="28"/>
        </w:rPr>
      </w:pPr>
      <w:r w:rsidRPr="00A225D7">
        <w:rPr>
          <w:sz w:val="28"/>
          <w:szCs w:val="28"/>
        </w:rPr>
        <w:t>В период с октября по декабрь 2015 года был проведен муниципальный конкурс на лучшую организацию питания в образовательных организациях «Здоровое питание». В конкурсе приняли участие 6 средних общеобразовательных школ. Победителем конкурса признана Менделеевская СОШ.</w:t>
      </w:r>
    </w:p>
    <w:p w:rsidR="000C6CDA" w:rsidRPr="00216DC7" w:rsidRDefault="000C6CDA" w:rsidP="00A225D7">
      <w:pPr>
        <w:pStyle w:val="a5"/>
        <w:numPr>
          <w:ilvl w:val="0"/>
          <w:numId w:val="3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решения задачи  </w:t>
      </w:r>
      <w:r w:rsidR="008B6DFF">
        <w:rPr>
          <w:sz w:val="28"/>
          <w:szCs w:val="28"/>
        </w:rPr>
        <w:t>«</w:t>
      </w:r>
      <w:r w:rsidR="008B6DFF" w:rsidRPr="008B6DFF">
        <w:rPr>
          <w:sz w:val="28"/>
          <w:szCs w:val="28"/>
        </w:rPr>
        <w:t xml:space="preserve">Обеспечение безопасных и полноценных  условий для получения качественного образования, в том числе детьми – инвалидами и детьми с ограниченными возможностями </w:t>
      </w:r>
      <w:r w:rsidR="008B6DFF" w:rsidRPr="00A225D7">
        <w:rPr>
          <w:sz w:val="28"/>
          <w:szCs w:val="28"/>
        </w:rPr>
        <w:t>здоровья</w:t>
      </w:r>
      <w:r w:rsidR="008B6DFF" w:rsidRPr="002B7A20">
        <w:rPr>
          <w:color w:val="000000" w:themeColor="text1"/>
          <w:sz w:val="28"/>
          <w:szCs w:val="28"/>
        </w:rPr>
        <w:t>»</w:t>
      </w:r>
      <w:r w:rsidRPr="002B7A20">
        <w:rPr>
          <w:color w:val="000000" w:themeColor="text1"/>
          <w:sz w:val="28"/>
          <w:szCs w:val="28"/>
        </w:rPr>
        <w:t xml:space="preserve">,  в образовательных </w:t>
      </w:r>
      <w:r w:rsidR="00A225D7" w:rsidRPr="002B7A20">
        <w:rPr>
          <w:color w:val="000000" w:themeColor="text1"/>
          <w:sz w:val="28"/>
          <w:szCs w:val="28"/>
        </w:rPr>
        <w:t xml:space="preserve">организациях </w:t>
      </w:r>
      <w:r w:rsidRPr="002B7A20">
        <w:rPr>
          <w:color w:val="000000" w:themeColor="text1"/>
          <w:sz w:val="28"/>
          <w:szCs w:val="28"/>
        </w:rPr>
        <w:t xml:space="preserve">района было выделено  5387,855 тыс. рублей, привлечено  4040,891 тыс. рублей из регионального  бюджета в рамках </w:t>
      </w:r>
      <w:r w:rsidRPr="002B7A20">
        <w:rPr>
          <w:color w:val="000000" w:themeColor="text1"/>
          <w:sz w:val="28"/>
          <w:szCs w:val="28"/>
        </w:rPr>
        <w:lastRenderedPageBreak/>
        <w:t>регионального проекта «Приведение в нормативное состояние объектов</w:t>
      </w:r>
      <w:r w:rsidR="00A225D7">
        <w:rPr>
          <w:sz w:val="28"/>
          <w:szCs w:val="28"/>
        </w:rPr>
        <w:t xml:space="preserve"> </w:t>
      </w:r>
      <w:r w:rsidRPr="00216DC7">
        <w:rPr>
          <w:sz w:val="28"/>
          <w:szCs w:val="28"/>
        </w:rPr>
        <w:t>общественной инфраструктуры муниципального значения»</w:t>
      </w:r>
      <w:r w:rsidR="00A225D7">
        <w:rPr>
          <w:sz w:val="28"/>
          <w:szCs w:val="28"/>
        </w:rPr>
        <w:t>.</w:t>
      </w:r>
      <w:proofErr w:type="gramEnd"/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МБОУ «Карагайская средняя общеобразовательная школа №2»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спортивного зала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полов актового зала и коридора 2 этажа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МБОУ «Менделеевская средняя общеобразовательная школа»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помещений школы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Монтаж вытяжной системы вентиляции сан</w:t>
      </w:r>
      <w:r w:rsidR="00A225D7">
        <w:rPr>
          <w:sz w:val="28"/>
          <w:szCs w:val="28"/>
        </w:rPr>
        <w:t xml:space="preserve">итарных </w:t>
      </w:r>
      <w:r w:rsidRPr="00216DC7">
        <w:rPr>
          <w:sz w:val="28"/>
          <w:szCs w:val="28"/>
        </w:rPr>
        <w:t>узлов и пищеблока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МБОУ «Сюзьвяковская основная общеобразовательная школа»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дверных блоков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 xml:space="preserve"> МБДОУ «ЦРР – Карагайский детский сад №4»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кровли здания</w:t>
      </w:r>
      <w:r>
        <w:rPr>
          <w:sz w:val="28"/>
          <w:szCs w:val="28"/>
        </w:rPr>
        <w:t>.</w:t>
      </w:r>
    </w:p>
    <w:p w:rsidR="000C6CDA" w:rsidRPr="00216DC7" w:rsidRDefault="000C6CDA" w:rsidP="00A225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МБДОУ «Савинский детский сад»</w:t>
      </w:r>
    </w:p>
    <w:p w:rsidR="000C6CDA" w:rsidRPr="00216DC7" w:rsidRDefault="000C6CDA" w:rsidP="00D83B70">
      <w:pPr>
        <w:widowControl w:val="0"/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- Капитальный ремонт прачечной</w:t>
      </w:r>
      <w:r>
        <w:rPr>
          <w:sz w:val="28"/>
          <w:szCs w:val="28"/>
        </w:rPr>
        <w:t>.</w:t>
      </w:r>
    </w:p>
    <w:p w:rsidR="000C6CDA" w:rsidRPr="00216DC7" w:rsidRDefault="000C6CDA" w:rsidP="00D83B70">
      <w:pPr>
        <w:pStyle w:val="a5"/>
        <w:numPr>
          <w:ilvl w:val="0"/>
          <w:numId w:val="34"/>
        </w:numPr>
        <w:spacing w:before="120"/>
        <w:ind w:left="0" w:firstLine="360"/>
        <w:jc w:val="both"/>
        <w:rPr>
          <w:sz w:val="28"/>
          <w:szCs w:val="28"/>
        </w:rPr>
      </w:pPr>
      <w:r w:rsidRPr="00216D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Решая задачу </w:t>
      </w:r>
      <w:r w:rsidR="008B6DFF">
        <w:rPr>
          <w:sz w:val="28"/>
          <w:szCs w:val="28"/>
        </w:rPr>
        <w:t>«</w:t>
      </w:r>
      <w:r w:rsidR="008B6DFF" w:rsidRPr="008B6DFF">
        <w:rPr>
          <w:sz w:val="28"/>
          <w:szCs w:val="28"/>
        </w:rPr>
        <w:t>Обеспечение пожарной и антитеррористической безоп</w:t>
      </w:r>
      <w:r w:rsidR="008B6DFF">
        <w:rPr>
          <w:sz w:val="28"/>
          <w:szCs w:val="28"/>
        </w:rPr>
        <w:t>асности учреждений  образования»</w:t>
      </w:r>
      <w:r>
        <w:rPr>
          <w:sz w:val="28"/>
          <w:szCs w:val="28"/>
        </w:rPr>
        <w:t>, в</w:t>
      </w:r>
      <w:r w:rsidRPr="00216DC7">
        <w:rPr>
          <w:sz w:val="28"/>
          <w:szCs w:val="28"/>
        </w:rPr>
        <w:t xml:space="preserve"> соответствии с исполнением требований Федерального закона РФ от 22.07.2008 №123-ФЗ «Технический регламент о требованиях пожарной безопасности» в 24 образовательных организациях (92 %) проведены монтажные и пусконаладочные работы по подключению программно-аппаратного комплекса «Стрелец-Мониторинг».</w:t>
      </w:r>
    </w:p>
    <w:p w:rsidR="000C6CDA" w:rsidRPr="00FC623F" w:rsidRDefault="000C6CDA" w:rsidP="00D83B70">
      <w:pPr>
        <w:spacing w:before="120"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профилактики  пожарной безопасности и </w:t>
      </w:r>
      <w:proofErr w:type="spell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ранспортного травматизма были проведены следующие конкурсы: к</w:t>
      </w:r>
      <w:r w:rsidRPr="00CA6C6D">
        <w:rPr>
          <w:sz w:val="28"/>
          <w:szCs w:val="28"/>
        </w:rPr>
        <w:t>онкурс «Пожарным можешь ты не быть, но правила ты знать обязан»</w:t>
      </w:r>
      <w:r>
        <w:rPr>
          <w:sz w:val="28"/>
          <w:szCs w:val="28"/>
        </w:rPr>
        <w:t>, п</w:t>
      </w:r>
      <w:r w:rsidRPr="00CA6C6D">
        <w:rPr>
          <w:sz w:val="28"/>
          <w:szCs w:val="28"/>
        </w:rPr>
        <w:t>риняли участие 12</w:t>
      </w:r>
      <w:r>
        <w:rPr>
          <w:sz w:val="28"/>
          <w:szCs w:val="28"/>
        </w:rPr>
        <w:t>7</w:t>
      </w:r>
      <w:r w:rsidRPr="00CA6C6D">
        <w:rPr>
          <w:sz w:val="28"/>
          <w:szCs w:val="28"/>
        </w:rPr>
        <w:t xml:space="preserve"> обучающихся из 18 ОО района</w:t>
      </w:r>
      <w:r>
        <w:rPr>
          <w:sz w:val="28"/>
          <w:szCs w:val="28"/>
        </w:rPr>
        <w:t>; с</w:t>
      </w:r>
      <w:r w:rsidRPr="00CA6C6D">
        <w:rPr>
          <w:sz w:val="28"/>
          <w:szCs w:val="28"/>
        </w:rPr>
        <w:t>оревнования по пожарно-прикладному спорту</w:t>
      </w:r>
      <w:r>
        <w:rPr>
          <w:sz w:val="28"/>
          <w:szCs w:val="28"/>
        </w:rPr>
        <w:t>, п</w:t>
      </w:r>
      <w:r w:rsidRPr="00CA6C6D">
        <w:rPr>
          <w:sz w:val="28"/>
          <w:szCs w:val="28"/>
        </w:rPr>
        <w:t xml:space="preserve">риняли участие </w:t>
      </w:r>
      <w:r>
        <w:rPr>
          <w:sz w:val="28"/>
          <w:szCs w:val="28"/>
        </w:rPr>
        <w:t>88</w:t>
      </w:r>
      <w:r w:rsidRPr="00CA6C6D">
        <w:rPr>
          <w:sz w:val="28"/>
          <w:szCs w:val="28"/>
        </w:rPr>
        <w:t xml:space="preserve"> обучающихся из </w:t>
      </w:r>
      <w:r>
        <w:rPr>
          <w:sz w:val="28"/>
          <w:szCs w:val="28"/>
        </w:rPr>
        <w:t>8</w:t>
      </w:r>
      <w:r w:rsidRPr="00CA6C6D">
        <w:rPr>
          <w:sz w:val="28"/>
          <w:szCs w:val="28"/>
        </w:rPr>
        <w:t xml:space="preserve"> ОО района</w:t>
      </w:r>
      <w:r>
        <w:rPr>
          <w:sz w:val="28"/>
          <w:szCs w:val="28"/>
        </w:rPr>
        <w:t xml:space="preserve">. По профилактике дорожно-транспортного травматизма был проведен </w:t>
      </w:r>
      <w:r w:rsidRPr="002907F9">
        <w:rPr>
          <w:color w:val="000000"/>
          <w:sz w:val="28"/>
          <w:szCs w:val="28"/>
        </w:rPr>
        <w:t>Муниципальный конкурс среди образовательных организаций на лучшую организацию работы по профилактике детского травматизма «Важен каждый</w:t>
      </w:r>
      <w:r>
        <w:rPr>
          <w:color w:val="000000"/>
          <w:sz w:val="27"/>
          <w:szCs w:val="27"/>
        </w:rPr>
        <w:t>», приняли участие 7 ОО района</w:t>
      </w:r>
      <w:r>
        <w:rPr>
          <w:sz w:val="28"/>
          <w:szCs w:val="28"/>
        </w:rPr>
        <w:t xml:space="preserve">; </w:t>
      </w:r>
      <w:r w:rsidRPr="002907F9">
        <w:rPr>
          <w:color w:val="000000"/>
          <w:sz w:val="28"/>
          <w:szCs w:val="28"/>
        </w:rPr>
        <w:t>Муниципальный конкурс газет «Спроси у жизни строгой, какой идти дорогой», приняли участие 10 учащихся из 6 ОО района</w:t>
      </w:r>
      <w:r>
        <w:rPr>
          <w:color w:val="000000"/>
          <w:sz w:val="27"/>
          <w:szCs w:val="27"/>
        </w:rPr>
        <w:t xml:space="preserve">; </w:t>
      </w:r>
      <w:r w:rsidRPr="002907F9">
        <w:rPr>
          <w:color w:val="000000"/>
          <w:sz w:val="28"/>
          <w:szCs w:val="28"/>
        </w:rPr>
        <w:t xml:space="preserve">Муниципальная акция по безопасности дорожного движения для первоклассников, приняло участие 352 первоклассника; </w:t>
      </w:r>
      <w:r>
        <w:rPr>
          <w:sz w:val="28"/>
          <w:szCs w:val="28"/>
        </w:rPr>
        <w:t xml:space="preserve">   к</w:t>
      </w:r>
      <w:r w:rsidRPr="00CA6C6D">
        <w:rPr>
          <w:sz w:val="28"/>
          <w:szCs w:val="28"/>
        </w:rPr>
        <w:t xml:space="preserve">онкурс </w:t>
      </w:r>
      <w:r>
        <w:rPr>
          <w:sz w:val="28"/>
          <w:szCs w:val="28"/>
        </w:rPr>
        <w:t xml:space="preserve">семей </w:t>
      </w:r>
      <w:r w:rsidRPr="00CA6C6D">
        <w:rPr>
          <w:sz w:val="28"/>
          <w:szCs w:val="28"/>
        </w:rPr>
        <w:t>«За безопасность дорожного движения</w:t>
      </w:r>
      <w:r>
        <w:rPr>
          <w:sz w:val="28"/>
          <w:szCs w:val="28"/>
        </w:rPr>
        <w:t xml:space="preserve"> всей семьей</w:t>
      </w:r>
      <w:r w:rsidRPr="00CA6C6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r w:rsidRPr="002907F9">
        <w:rPr>
          <w:color w:val="000000"/>
          <w:sz w:val="28"/>
          <w:szCs w:val="28"/>
        </w:rPr>
        <w:t>Муниципальный творческий конкурс «Мой папа - полицейский»</w:t>
      </w:r>
      <w:r>
        <w:rPr>
          <w:color w:val="000000"/>
          <w:sz w:val="28"/>
          <w:szCs w:val="28"/>
        </w:rPr>
        <w:t xml:space="preserve">, приняли участие </w:t>
      </w:r>
      <w:r w:rsidRPr="002907F9">
        <w:rPr>
          <w:color w:val="000000"/>
          <w:sz w:val="28"/>
          <w:szCs w:val="28"/>
        </w:rPr>
        <w:t>186</w:t>
      </w:r>
      <w:r>
        <w:rPr>
          <w:color w:val="000000"/>
          <w:sz w:val="28"/>
          <w:szCs w:val="28"/>
        </w:rPr>
        <w:t xml:space="preserve"> детей </w:t>
      </w:r>
      <w:r w:rsidRPr="002907F9">
        <w:rPr>
          <w:color w:val="000000"/>
          <w:sz w:val="28"/>
          <w:szCs w:val="28"/>
        </w:rPr>
        <w:t>из 7 образовательных организаций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7"/>
          <w:szCs w:val="27"/>
        </w:rPr>
        <w:t xml:space="preserve"> </w:t>
      </w:r>
    </w:p>
    <w:p w:rsidR="000C6CDA" w:rsidRDefault="000C6CDA" w:rsidP="00D83B70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216DC7">
        <w:rPr>
          <w:sz w:val="28"/>
          <w:szCs w:val="28"/>
        </w:rPr>
        <w:t>Для приведения образовательных организаций в соответствие с требованиями «Стандарта безопасности объектов образовательной сферы, антитеррористической защищенности и безопасности в  4 образовательных организациях (15%) проведен монтаж систем видеонаблюдения и капитальный ремонт ограждения территории.</w:t>
      </w:r>
    </w:p>
    <w:p w:rsidR="00173B8A" w:rsidRPr="00216DC7" w:rsidRDefault="00173B8A" w:rsidP="00D83B70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 w:val="28"/>
          <w:szCs w:val="28"/>
        </w:rPr>
      </w:pPr>
      <w:r w:rsidRPr="009D75A0">
        <w:rPr>
          <w:i/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FC623F">
        <w:rPr>
          <w:sz w:val="28"/>
          <w:szCs w:val="28"/>
        </w:rPr>
        <w:t>в муниципальных образовательных организациях района</w:t>
      </w:r>
      <w:r>
        <w:rPr>
          <w:sz w:val="28"/>
          <w:szCs w:val="28"/>
        </w:rPr>
        <w:t xml:space="preserve"> продолжают создаваться</w:t>
      </w:r>
      <w:r w:rsidRPr="00FC623F">
        <w:rPr>
          <w:sz w:val="28"/>
          <w:szCs w:val="28"/>
        </w:rPr>
        <w:t xml:space="preserve"> безопасны</w:t>
      </w:r>
      <w:r>
        <w:rPr>
          <w:sz w:val="28"/>
          <w:szCs w:val="28"/>
        </w:rPr>
        <w:t>е</w:t>
      </w:r>
      <w:r w:rsidRPr="00FC623F">
        <w:rPr>
          <w:sz w:val="28"/>
          <w:szCs w:val="28"/>
        </w:rPr>
        <w:t xml:space="preserve"> и комфортны</w:t>
      </w:r>
      <w:r w:rsidR="009D75A0">
        <w:rPr>
          <w:sz w:val="28"/>
          <w:szCs w:val="28"/>
        </w:rPr>
        <w:t xml:space="preserve">е условия </w:t>
      </w:r>
      <w:r w:rsidRPr="00FC623F">
        <w:rPr>
          <w:sz w:val="28"/>
          <w:szCs w:val="28"/>
        </w:rPr>
        <w:lastRenderedPageBreak/>
        <w:t>предоставления образовательных услуг</w:t>
      </w:r>
      <w:r w:rsidR="009D75A0">
        <w:rPr>
          <w:sz w:val="28"/>
          <w:szCs w:val="28"/>
        </w:rPr>
        <w:t>.</w:t>
      </w:r>
    </w:p>
    <w:p w:rsidR="008B6DFF" w:rsidRPr="008B6DFF" w:rsidRDefault="008B6DFF" w:rsidP="00A225D7">
      <w:pPr>
        <w:ind w:right="72" w:firstLine="567"/>
        <w:jc w:val="both"/>
        <w:rPr>
          <w:sz w:val="28"/>
          <w:szCs w:val="28"/>
        </w:rPr>
      </w:pPr>
    </w:p>
    <w:p w:rsidR="00AB4839" w:rsidRPr="00FC623F" w:rsidRDefault="00AB4839" w:rsidP="00A225D7">
      <w:pPr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623F">
        <w:rPr>
          <w:rFonts w:eastAsia="Calibri"/>
          <w:b/>
          <w:bCs/>
          <w:sz w:val="28"/>
          <w:szCs w:val="28"/>
          <w:lang w:eastAsia="en-US"/>
        </w:rPr>
        <w:t xml:space="preserve">Подпрограмма 5 </w:t>
      </w: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C623F">
        <w:rPr>
          <w:rFonts w:eastAsia="Calibri"/>
          <w:b/>
          <w:bCs/>
          <w:sz w:val="28"/>
          <w:szCs w:val="28"/>
          <w:lang w:eastAsia="en-US"/>
        </w:rPr>
        <w:t>«Организация отдыха, оздоровления и занятости  детей и подростков»</w:t>
      </w: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Подпрограмма изъята из программы развития.</w:t>
      </w:r>
    </w:p>
    <w:p w:rsidR="000C6CDA" w:rsidRPr="00AB4839" w:rsidRDefault="000C6CD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rPr>
          <w:b/>
          <w:sz w:val="28"/>
          <w:szCs w:val="28"/>
        </w:rPr>
      </w:pPr>
      <w:r w:rsidRPr="00E324B4">
        <w:rPr>
          <w:b/>
          <w:sz w:val="28"/>
          <w:szCs w:val="28"/>
        </w:rPr>
        <w:t>Подпрограмма 6 «Кадровая политика в образовании района»</w:t>
      </w:r>
    </w:p>
    <w:p w:rsidR="00AB4839" w:rsidRDefault="00AB4839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 w:rsidRPr="00AB4839">
        <w:rPr>
          <w:rFonts w:eastAsia="Calibri"/>
          <w:sz w:val="28"/>
          <w:szCs w:val="28"/>
        </w:rPr>
        <w:t xml:space="preserve"> </w:t>
      </w:r>
      <w:r w:rsidRPr="00FC623F">
        <w:rPr>
          <w:rFonts w:eastAsia="Calibri"/>
          <w:sz w:val="28"/>
          <w:szCs w:val="28"/>
        </w:rPr>
        <w:t>Сформировать стратегические преимущества системы образования района путем удовлетворения потребностей отрасли в компетентных и высокомотивированных специалистах</w:t>
      </w:r>
    </w:p>
    <w:p w:rsidR="00AB4839" w:rsidRPr="00FC623F" w:rsidRDefault="00AB4839" w:rsidP="00A225D7">
      <w:pPr>
        <w:spacing w:before="120"/>
        <w:ind w:firstLine="709"/>
        <w:jc w:val="both"/>
        <w:rPr>
          <w:color w:val="000000"/>
          <w:sz w:val="28"/>
          <w:szCs w:val="28"/>
        </w:rPr>
      </w:pPr>
      <w:r w:rsidRPr="00FC623F">
        <w:rPr>
          <w:color w:val="000000"/>
          <w:sz w:val="28"/>
          <w:szCs w:val="28"/>
        </w:rPr>
        <w:t xml:space="preserve">Для достижения указанной цели необходимо решить следующие </w:t>
      </w:r>
      <w:r w:rsidRPr="00FC623F">
        <w:rPr>
          <w:b/>
          <w:sz w:val="28"/>
          <w:szCs w:val="28"/>
        </w:rPr>
        <w:t>задачи:</w:t>
      </w:r>
    </w:p>
    <w:p w:rsidR="00AB4839" w:rsidRPr="00FC623F" w:rsidRDefault="00AB4839" w:rsidP="00A225D7">
      <w:pPr>
        <w:pStyle w:val="ConsPlusCell"/>
        <w:numPr>
          <w:ilvl w:val="0"/>
          <w:numId w:val="3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C623F">
        <w:rPr>
          <w:rFonts w:ascii="Times New Roman" w:eastAsia="Calibri" w:hAnsi="Times New Roman" w:cs="Times New Roman"/>
          <w:sz w:val="28"/>
          <w:szCs w:val="28"/>
        </w:rPr>
        <w:t>беспечение системы образования района достаточным количеством профессиональных педагогических и управленческих кадров на всех уровнях образования, в том числе и за счет повышения квалификации, подготовки, переподготовки педагогиче</w:t>
      </w:r>
      <w:r>
        <w:rPr>
          <w:rFonts w:ascii="Times New Roman" w:eastAsia="Calibri" w:hAnsi="Times New Roman" w:cs="Times New Roman"/>
          <w:sz w:val="28"/>
          <w:szCs w:val="28"/>
        </w:rPr>
        <w:t>ских работников и руководителей.</w:t>
      </w:r>
    </w:p>
    <w:p w:rsidR="00AB4839" w:rsidRPr="00FC623F" w:rsidRDefault="00AB4839" w:rsidP="00A225D7">
      <w:pPr>
        <w:pStyle w:val="ConsPlusCell"/>
        <w:numPr>
          <w:ilvl w:val="0"/>
          <w:numId w:val="3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C623F">
        <w:rPr>
          <w:rFonts w:ascii="Times New Roman" w:eastAsia="Calibri" w:hAnsi="Times New Roman" w:cs="Times New Roman"/>
          <w:sz w:val="28"/>
          <w:szCs w:val="28"/>
        </w:rPr>
        <w:t>оздание условий для стимулиро</w:t>
      </w:r>
      <w:r>
        <w:rPr>
          <w:rFonts w:ascii="Times New Roman" w:eastAsia="Calibri" w:hAnsi="Times New Roman" w:cs="Times New Roman"/>
          <w:sz w:val="28"/>
          <w:szCs w:val="28"/>
        </w:rPr>
        <w:t>вания педагогических работников.</w:t>
      </w:r>
    </w:p>
    <w:p w:rsidR="00AB4839" w:rsidRPr="00FC623F" w:rsidRDefault="00AB4839" w:rsidP="00A225D7">
      <w:pPr>
        <w:pStyle w:val="ConsPlusCell"/>
        <w:numPr>
          <w:ilvl w:val="0"/>
          <w:numId w:val="3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C623F">
        <w:rPr>
          <w:rFonts w:ascii="Times New Roman" w:eastAsia="Calibri" w:hAnsi="Times New Roman" w:cs="Times New Roman"/>
          <w:sz w:val="28"/>
          <w:szCs w:val="28"/>
        </w:rPr>
        <w:t>оздание условий для привлечения молодых педагогов в образовательные организации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4839" w:rsidRPr="00AB4839" w:rsidRDefault="00AB4839" w:rsidP="00A225D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before="120"/>
        <w:ind w:left="0" w:firstLine="709"/>
        <w:jc w:val="both"/>
        <w:rPr>
          <w:b/>
          <w:sz w:val="28"/>
          <w:szCs w:val="28"/>
        </w:rPr>
      </w:pPr>
      <w:r w:rsidRPr="00AB4839">
        <w:rPr>
          <w:rFonts w:eastAsia="Calibri"/>
          <w:sz w:val="28"/>
          <w:szCs w:val="28"/>
        </w:rPr>
        <w:t>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государственных и муниципальных услуг организацией и эффективностью деятельности руководителя образовательной организации.</w:t>
      </w:r>
    </w:p>
    <w:p w:rsidR="00E62BB9" w:rsidRPr="00E93AF3" w:rsidRDefault="00AB4839" w:rsidP="00E93AF3">
      <w:pPr>
        <w:pStyle w:val="a5"/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proofErr w:type="gramStart"/>
      <w:r w:rsidRPr="00E93AF3">
        <w:rPr>
          <w:sz w:val="28"/>
          <w:szCs w:val="28"/>
        </w:rPr>
        <w:t>В процессе реализации задачи</w:t>
      </w:r>
      <w:r w:rsidRPr="00E93AF3">
        <w:rPr>
          <w:b/>
          <w:sz w:val="28"/>
          <w:szCs w:val="28"/>
        </w:rPr>
        <w:t xml:space="preserve"> «</w:t>
      </w:r>
      <w:r w:rsidRPr="00E93AF3">
        <w:rPr>
          <w:rFonts w:eastAsia="Calibri"/>
          <w:sz w:val="28"/>
          <w:szCs w:val="28"/>
        </w:rPr>
        <w:t>Обеспечение системы образования района достаточным количеством профессиональных педагогических и управленческих кадров на всех уровнях образования, в том числе и за счет повышения квалификации, подготовки, переподготовки педагогических работников и руководителей</w:t>
      </w:r>
      <w:r w:rsidRPr="00E93AF3">
        <w:rPr>
          <w:sz w:val="28"/>
          <w:szCs w:val="28"/>
        </w:rPr>
        <w:t>»</w:t>
      </w:r>
      <w:r w:rsidR="00E62BB9" w:rsidRPr="00E93AF3">
        <w:rPr>
          <w:sz w:val="28"/>
          <w:szCs w:val="28"/>
        </w:rPr>
        <w:t xml:space="preserve">  осуществляется аттестация педагогов на первую, высшую квалификационные категории, а также на соответствие занимаемой должности педагогических и руководящих работников.</w:t>
      </w:r>
      <w:proofErr w:type="gramEnd"/>
      <w:r w:rsidR="007915F8">
        <w:rPr>
          <w:sz w:val="28"/>
          <w:szCs w:val="28"/>
        </w:rPr>
        <w:t xml:space="preserve"> </w:t>
      </w:r>
      <w:proofErr w:type="gramStart"/>
      <w:r w:rsidR="007915F8">
        <w:rPr>
          <w:color w:val="292929"/>
          <w:sz w:val="28"/>
          <w:szCs w:val="28"/>
        </w:rPr>
        <w:t>Из всего количества педагогических работников имеют высшую квалификационную категорию – 77 человек, что составляет 13,7%, первую категорию – 162 человека, что составляет 28,8 %, имеют соответствие занимаемой должности – 251 человек, что составляет 44,7%. Всего аттестовано 87,1% (490 человек.</w:t>
      </w:r>
      <w:proofErr w:type="gramEnd"/>
      <w:r w:rsidR="007915F8">
        <w:rPr>
          <w:color w:val="292929"/>
          <w:sz w:val="28"/>
          <w:szCs w:val="28"/>
        </w:rPr>
        <w:t xml:space="preserve"> </w:t>
      </w:r>
      <w:proofErr w:type="gramStart"/>
      <w:r w:rsidR="00E62BB9" w:rsidRPr="00E93AF3">
        <w:rPr>
          <w:sz w:val="28"/>
          <w:szCs w:val="28"/>
        </w:rPr>
        <w:t>Всего за 2015 год прошли аттестацию 205 человек (18-на высшую, 47 – на первую и 140 на соответствие занимаемой должности), что составило 97,6% от числа аттестовавшихся.</w:t>
      </w:r>
      <w:proofErr w:type="gramEnd"/>
      <w:r w:rsidR="007B4D7D" w:rsidRPr="00E93AF3">
        <w:rPr>
          <w:sz w:val="28"/>
          <w:szCs w:val="28"/>
        </w:rPr>
        <w:t xml:space="preserve"> Из состава руководящих работников в 2015 году </w:t>
      </w:r>
      <w:r w:rsidR="007B4D7D" w:rsidRPr="00E93AF3">
        <w:rPr>
          <w:sz w:val="28"/>
          <w:szCs w:val="28"/>
        </w:rPr>
        <w:lastRenderedPageBreak/>
        <w:t>на соответствие занимаемой должности аттестовалось 3 заместителя руководителя и 2 руководителя образовательных организаций.</w:t>
      </w:r>
    </w:p>
    <w:p w:rsidR="00E62BB9" w:rsidRPr="00FC3561" w:rsidRDefault="00E62BB9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системе образования Карагайского района в 2015 году педагогическую деятельность осуществляли 522 педагогических работника (610 – включая </w:t>
      </w:r>
      <w:proofErr w:type="gramStart"/>
      <w:r>
        <w:rPr>
          <w:sz w:val="28"/>
          <w:szCs w:val="28"/>
        </w:rPr>
        <w:t>руководящих</w:t>
      </w:r>
      <w:proofErr w:type="gramEnd"/>
      <w:r>
        <w:rPr>
          <w:sz w:val="28"/>
          <w:szCs w:val="28"/>
        </w:rPr>
        <w:t xml:space="preserve">). </w:t>
      </w:r>
      <w:r w:rsidR="007B4D7D">
        <w:rPr>
          <w:sz w:val="28"/>
          <w:szCs w:val="28"/>
        </w:rPr>
        <w:t>В 2015 году в систему образования пришли 5 молодых специалистов. Д</w:t>
      </w:r>
      <w:r w:rsidRPr="00066AC0">
        <w:rPr>
          <w:sz w:val="28"/>
          <w:szCs w:val="28"/>
        </w:rPr>
        <w:t xml:space="preserve">оля специалистов до 30 лет </w:t>
      </w:r>
      <w:r w:rsidR="007B4D7D">
        <w:rPr>
          <w:sz w:val="28"/>
          <w:szCs w:val="28"/>
        </w:rPr>
        <w:t xml:space="preserve">в образовательных организациях </w:t>
      </w:r>
      <w:r w:rsidRPr="00066AC0">
        <w:rPr>
          <w:sz w:val="28"/>
          <w:szCs w:val="28"/>
        </w:rPr>
        <w:t>составляет 12,6 % (66 человек),</w:t>
      </w:r>
      <w:r w:rsidRPr="00FC3561">
        <w:rPr>
          <w:sz w:val="28"/>
          <w:szCs w:val="28"/>
        </w:rPr>
        <w:t xml:space="preserve"> </w:t>
      </w:r>
      <w:r>
        <w:rPr>
          <w:sz w:val="28"/>
          <w:szCs w:val="28"/>
        </w:rPr>
        <w:t>до 35 лет – 21,8</w:t>
      </w:r>
      <w:r w:rsidRPr="00DE6E21">
        <w:rPr>
          <w:sz w:val="28"/>
          <w:szCs w:val="28"/>
        </w:rPr>
        <w:t xml:space="preserve"> %</w:t>
      </w:r>
      <w:r w:rsidRPr="00E62BB9">
        <w:rPr>
          <w:sz w:val="28"/>
          <w:szCs w:val="28"/>
        </w:rPr>
        <w:t xml:space="preserve"> </w:t>
      </w:r>
      <w:r w:rsidRPr="00FC3561">
        <w:rPr>
          <w:sz w:val="28"/>
          <w:szCs w:val="28"/>
        </w:rPr>
        <w:t>(1</w:t>
      </w:r>
      <w:r>
        <w:rPr>
          <w:sz w:val="28"/>
          <w:szCs w:val="28"/>
        </w:rPr>
        <w:t>14</w:t>
      </w:r>
      <w:r w:rsidRPr="00FC3561">
        <w:rPr>
          <w:sz w:val="28"/>
          <w:szCs w:val="28"/>
        </w:rPr>
        <w:t xml:space="preserve"> человека), доля </w:t>
      </w:r>
      <w:r>
        <w:rPr>
          <w:sz w:val="28"/>
          <w:szCs w:val="28"/>
        </w:rPr>
        <w:t>педагогических работников</w:t>
      </w:r>
      <w:r w:rsidRPr="00FC3561">
        <w:rPr>
          <w:sz w:val="28"/>
          <w:szCs w:val="28"/>
        </w:rPr>
        <w:t xml:space="preserve"> </w:t>
      </w:r>
      <w:r>
        <w:rPr>
          <w:sz w:val="28"/>
          <w:szCs w:val="28"/>
        </w:rPr>
        <w:t>пенсионного возраста – 16,2 % (85</w:t>
      </w:r>
      <w:r w:rsidR="007B4D7D">
        <w:rPr>
          <w:sz w:val="28"/>
          <w:szCs w:val="28"/>
        </w:rPr>
        <w:t xml:space="preserve"> человек</w:t>
      </w:r>
      <w:r w:rsidRPr="00FC3561">
        <w:rPr>
          <w:sz w:val="28"/>
          <w:szCs w:val="28"/>
        </w:rPr>
        <w:t>)</w:t>
      </w:r>
      <w:r>
        <w:rPr>
          <w:sz w:val="28"/>
          <w:szCs w:val="28"/>
        </w:rPr>
        <w:t>, из них учителей –10,5% (55 человек)</w:t>
      </w:r>
      <w:r w:rsidRPr="00FC3561">
        <w:rPr>
          <w:sz w:val="28"/>
          <w:szCs w:val="28"/>
        </w:rPr>
        <w:t xml:space="preserve">. </w:t>
      </w:r>
      <w:r w:rsidR="007B4D7D">
        <w:rPr>
          <w:sz w:val="28"/>
          <w:szCs w:val="28"/>
        </w:rPr>
        <w:t xml:space="preserve">Социальные гарантии и льготы, оказываемые педагогам,  положительно влияют на удержание их в системе образования Карагайского района. </w:t>
      </w:r>
      <w:r w:rsidRPr="00FC3561">
        <w:rPr>
          <w:sz w:val="28"/>
          <w:szCs w:val="28"/>
        </w:rPr>
        <w:t xml:space="preserve">Средний возраст педагогических работников в системе образования района составляет </w:t>
      </w:r>
      <w:r w:rsidRPr="00FB138B">
        <w:rPr>
          <w:color w:val="000000" w:themeColor="text1"/>
          <w:sz w:val="28"/>
          <w:szCs w:val="28"/>
        </w:rPr>
        <w:t>43,2</w:t>
      </w:r>
      <w:r w:rsidRPr="00FC3561">
        <w:rPr>
          <w:sz w:val="28"/>
          <w:szCs w:val="28"/>
        </w:rPr>
        <w:t xml:space="preserve"> года.</w:t>
      </w:r>
    </w:p>
    <w:p w:rsidR="007B4D7D" w:rsidRPr="00F25A72" w:rsidRDefault="007B4D7D" w:rsidP="00A225D7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753F61">
        <w:rPr>
          <w:sz w:val="28"/>
          <w:szCs w:val="28"/>
        </w:rPr>
        <w:t xml:space="preserve">педагогические работники обучались на </w:t>
      </w:r>
      <w:r w:rsidR="00753F61" w:rsidRPr="007915F8">
        <w:rPr>
          <w:sz w:val="28"/>
          <w:szCs w:val="28"/>
        </w:rPr>
        <w:t>курсах</w:t>
      </w:r>
      <w:r w:rsidR="00753F61">
        <w:rPr>
          <w:sz w:val="28"/>
          <w:szCs w:val="28"/>
        </w:rPr>
        <w:t xml:space="preserve"> </w:t>
      </w:r>
      <w:r w:rsidR="00753F61" w:rsidRPr="00FC623F">
        <w:rPr>
          <w:rFonts w:eastAsia="Calibri"/>
          <w:sz w:val="28"/>
          <w:szCs w:val="28"/>
        </w:rPr>
        <w:t xml:space="preserve">повышения квалификации, </w:t>
      </w:r>
      <w:r w:rsidR="00753F61">
        <w:rPr>
          <w:rFonts w:eastAsia="Calibri"/>
          <w:sz w:val="28"/>
          <w:szCs w:val="28"/>
        </w:rPr>
        <w:t xml:space="preserve">прошли переподготовку </w:t>
      </w:r>
      <w:r w:rsidR="00753F61" w:rsidRPr="00FC623F">
        <w:rPr>
          <w:rFonts w:eastAsia="Calibri"/>
          <w:sz w:val="28"/>
          <w:szCs w:val="28"/>
        </w:rPr>
        <w:t>педагогиче</w:t>
      </w:r>
      <w:r w:rsidR="00753F61">
        <w:rPr>
          <w:rFonts w:eastAsia="Calibri"/>
          <w:sz w:val="28"/>
          <w:szCs w:val="28"/>
        </w:rPr>
        <w:t xml:space="preserve">ских работников </w:t>
      </w:r>
      <w:proofErr w:type="gramStart"/>
      <w:r w:rsidR="00753F61">
        <w:rPr>
          <w:rFonts w:eastAsia="Calibri"/>
          <w:sz w:val="28"/>
          <w:szCs w:val="28"/>
        </w:rPr>
        <w:t>на</w:t>
      </w:r>
      <w:proofErr w:type="gramEnd"/>
      <w:r w:rsidR="00753F61">
        <w:rPr>
          <w:rFonts w:eastAsia="Calibri"/>
          <w:sz w:val="28"/>
          <w:szCs w:val="28"/>
        </w:rPr>
        <w:t xml:space="preserve"> </w:t>
      </w:r>
      <w:proofErr w:type="gramStart"/>
      <w:r w:rsidR="00753F61">
        <w:rPr>
          <w:rFonts w:eastAsia="Calibri"/>
          <w:sz w:val="28"/>
          <w:szCs w:val="28"/>
        </w:rPr>
        <w:t>направлению</w:t>
      </w:r>
      <w:proofErr w:type="gramEnd"/>
      <w:r w:rsidR="00753F61">
        <w:rPr>
          <w:rFonts w:eastAsia="Calibri"/>
          <w:sz w:val="28"/>
          <w:szCs w:val="28"/>
        </w:rPr>
        <w:t xml:space="preserve"> «Образование и педагогика. </w:t>
      </w:r>
      <w:r w:rsidR="007C13CA" w:rsidRPr="007C13CA">
        <w:rPr>
          <w:sz w:val="28"/>
          <w:szCs w:val="28"/>
        </w:rPr>
        <w:t xml:space="preserve">В школах составлен перспективный план повышения квалификации на три года. Управление образования организует курсы на базе района. </w:t>
      </w:r>
      <w:r w:rsidRPr="005D2ECF">
        <w:rPr>
          <w:sz w:val="28"/>
          <w:szCs w:val="28"/>
        </w:rPr>
        <w:t>В сотрудничестве с Пермским государственным научно – исследовательским университетом проведена переподготовка 34  педагог</w:t>
      </w:r>
      <w:r w:rsidR="00753F61">
        <w:rPr>
          <w:sz w:val="28"/>
          <w:szCs w:val="28"/>
        </w:rPr>
        <w:t xml:space="preserve">ических и руководящих работников </w:t>
      </w:r>
      <w:r w:rsidRPr="005D2ECF">
        <w:rPr>
          <w:sz w:val="28"/>
          <w:szCs w:val="28"/>
        </w:rPr>
        <w:t xml:space="preserve"> по программе «Менеджмент и экономика бюджетных (автономных) </w:t>
      </w:r>
      <w:r w:rsidRPr="00F25A72">
        <w:rPr>
          <w:rFonts w:eastAsia="Calibri"/>
          <w:sz w:val="28"/>
          <w:szCs w:val="28"/>
        </w:rPr>
        <w:t>организаций».</w:t>
      </w:r>
    </w:p>
    <w:p w:rsidR="00F25A72" w:rsidRDefault="00F25A72" w:rsidP="00A225D7">
      <w:pPr>
        <w:ind w:firstLine="709"/>
        <w:jc w:val="both"/>
        <w:rPr>
          <w:sz w:val="28"/>
          <w:szCs w:val="28"/>
        </w:rPr>
      </w:pPr>
      <w:proofErr w:type="gramStart"/>
      <w:r w:rsidRPr="00F25A72">
        <w:rPr>
          <w:rFonts w:eastAsia="Calibri"/>
          <w:sz w:val="28"/>
          <w:szCs w:val="28"/>
        </w:rPr>
        <w:t xml:space="preserve">В течение года </w:t>
      </w:r>
      <w:r>
        <w:rPr>
          <w:rFonts w:eastAsia="Calibri"/>
          <w:sz w:val="28"/>
          <w:szCs w:val="28"/>
        </w:rPr>
        <w:t xml:space="preserve">педагогические работники приняли участие в ряде мероприятий. 299 </w:t>
      </w:r>
      <w:r w:rsidRPr="00F25A72">
        <w:rPr>
          <w:rFonts w:eastAsia="Calibri"/>
          <w:sz w:val="28"/>
          <w:szCs w:val="28"/>
        </w:rPr>
        <w:t>педагогически</w:t>
      </w:r>
      <w:r>
        <w:rPr>
          <w:rFonts w:eastAsia="Calibri"/>
          <w:sz w:val="28"/>
          <w:szCs w:val="28"/>
        </w:rPr>
        <w:t>х</w:t>
      </w:r>
      <w:r w:rsidRPr="00F25A72">
        <w:rPr>
          <w:rFonts w:eastAsia="Calibri"/>
          <w:sz w:val="28"/>
          <w:szCs w:val="28"/>
        </w:rPr>
        <w:t xml:space="preserve"> и руководящи</w:t>
      </w:r>
      <w:r>
        <w:rPr>
          <w:rFonts w:eastAsia="Calibri"/>
          <w:sz w:val="28"/>
          <w:szCs w:val="28"/>
        </w:rPr>
        <w:t>х</w:t>
      </w:r>
      <w:r w:rsidRPr="00F25A72">
        <w:rPr>
          <w:rFonts w:eastAsia="Calibri"/>
          <w:sz w:val="28"/>
          <w:szCs w:val="28"/>
        </w:rPr>
        <w:t xml:space="preserve"> работник</w:t>
      </w:r>
      <w:r>
        <w:rPr>
          <w:rFonts w:eastAsia="Calibri"/>
          <w:sz w:val="28"/>
          <w:szCs w:val="28"/>
        </w:rPr>
        <w:t>ов</w:t>
      </w:r>
      <w:r w:rsidRPr="00F25A72">
        <w:rPr>
          <w:rFonts w:eastAsia="Calibri"/>
          <w:sz w:val="28"/>
          <w:szCs w:val="28"/>
        </w:rPr>
        <w:t xml:space="preserve"> приняли участие в Августовской педагогической конференции по теме:</w:t>
      </w:r>
      <w:proofErr w:type="gramEnd"/>
      <w:r w:rsidRPr="00F25A72">
        <w:rPr>
          <w:rFonts w:eastAsia="Calibri"/>
          <w:sz w:val="28"/>
          <w:szCs w:val="28"/>
        </w:rPr>
        <w:t xml:space="preserve"> «Федеральные государственные образовательные стандарты: новые возможности развития личности</w:t>
      </w:r>
      <w:r w:rsidRPr="00F27131">
        <w:rPr>
          <w:sz w:val="28"/>
          <w:szCs w:val="28"/>
        </w:rPr>
        <w:t>»</w:t>
      </w:r>
      <w:r>
        <w:rPr>
          <w:sz w:val="28"/>
          <w:szCs w:val="28"/>
        </w:rPr>
        <w:t xml:space="preserve">, в пленарном заседании и работе секций. 14 педагогов и 12 образовательных организаций соревновались в муниципальном конкурсе профессионального мастерства «Учитель года-2015». Также прошел ряд конкурсов  профессионального мастерства, организованных опорными образовательными учреждениями и районными методическими формированиями. В 5 конкурсах приняло участие 76 участников. Всего в очных конкурсах педагогического мастерства разного уровня приняли участие </w:t>
      </w:r>
      <w:r w:rsidRPr="00CA7C59">
        <w:rPr>
          <w:sz w:val="28"/>
          <w:szCs w:val="28"/>
        </w:rPr>
        <w:t>85 педагогов ОО района, из них 35 заняли призовые места.</w:t>
      </w:r>
    </w:p>
    <w:p w:rsidR="00F25A72" w:rsidRPr="00FC623F" w:rsidRDefault="00F25A72" w:rsidP="00A225D7">
      <w:pPr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В 2014-2015 учебном году 50% ОУ работали под научным руководством. Всего в районе работали 16 научных руководителей, на 4 человека больше, чем в прошлом. Все апробационные площадки работают под научным руководством.</w:t>
      </w:r>
    </w:p>
    <w:p w:rsidR="00F25A72" w:rsidRDefault="00F25A72" w:rsidP="00A225D7">
      <w:pPr>
        <w:ind w:firstLine="709"/>
        <w:jc w:val="both"/>
        <w:rPr>
          <w:sz w:val="28"/>
          <w:szCs w:val="28"/>
        </w:rPr>
      </w:pPr>
      <w:r w:rsidRPr="00855C10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855C10">
        <w:rPr>
          <w:sz w:val="28"/>
          <w:szCs w:val="28"/>
        </w:rPr>
        <w:t xml:space="preserve"> г. на основании приказа Министерства образования и науки Пермского края от </w:t>
      </w:r>
      <w:r w:rsidRPr="00821481">
        <w:rPr>
          <w:sz w:val="28"/>
          <w:szCs w:val="28"/>
        </w:rPr>
        <w:t xml:space="preserve"> 03.03.2015 г. № СЭД-26-01-21-288 «О конкурсе в рамках приоритетного национального проекта «Образование» по направлению «Лучшие учителя» в 2015 году» </w:t>
      </w:r>
      <w:r w:rsidRPr="00855C10">
        <w:rPr>
          <w:sz w:val="28"/>
          <w:szCs w:val="28"/>
        </w:rPr>
        <w:t>победителями на региональном уровне стал</w:t>
      </w:r>
      <w:r>
        <w:rPr>
          <w:sz w:val="28"/>
          <w:szCs w:val="28"/>
        </w:rPr>
        <w:t>а</w:t>
      </w:r>
      <w:r w:rsidRPr="00855C10">
        <w:rPr>
          <w:sz w:val="28"/>
          <w:szCs w:val="28"/>
        </w:rPr>
        <w:t xml:space="preserve"> </w:t>
      </w:r>
      <w:r>
        <w:rPr>
          <w:sz w:val="28"/>
          <w:szCs w:val="28"/>
        </w:rPr>
        <w:t>Кайгородова Татьяна Павловна</w:t>
      </w:r>
      <w:r w:rsidRPr="00855C10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начальных классов</w:t>
      </w:r>
      <w:r w:rsidRPr="00855C10">
        <w:rPr>
          <w:sz w:val="28"/>
          <w:szCs w:val="28"/>
        </w:rPr>
        <w:t xml:space="preserve"> МБОУ «</w:t>
      </w:r>
      <w:r>
        <w:rPr>
          <w:sz w:val="28"/>
          <w:szCs w:val="28"/>
        </w:rPr>
        <w:t xml:space="preserve">Менделеевская </w:t>
      </w:r>
      <w:r w:rsidRPr="00855C10">
        <w:rPr>
          <w:sz w:val="28"/>
          <w:szCs w:val="28"/>
        </w:rPr>
        <w:t>средняя общеобразовательная школа»</w:t>
      </w:r>
      <w:r>
        <w:rPr>
          <w:sz w:val="28"/>
          <w:szCs w:val="28"/>
        </w:rPr>
        <w:t xml:space="preserve">. </w:t>
      </w:r>
    </w:p>
    <w:p w:rsidR="00AB4839" w:rsidRPr="00E93AF3" w:rsidRDefault="00753F61" w:rsidP="00E93AF3">
      <w:pPr>
        <w:pStyle w:val="a5"/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E93AF3">
        <w:rPr>
          <w:sz w:val="28"/>
          <w:szCs w:val="28"/>
        </w:rPr>
        <w:lastRenderedPageBreak/>
        <w:t>Все мероприятия по обеспечение системы образования района</w:t>
      </w:r>
      <w:r w:rsidRPr="00E93AF3">
        <w:rPr>
          <w:rFonts w:eastAsia="Calibri"/>
          <w:sz w:val="28"/>
          <w:szCs w:val="28"/>
        </w:rPr>
        <w:t xml:space="preserve"> достаточным количеством профессиональных педагогических и руководящих кадров положительно влияют на решение следующей задачи «Создание условий для стимулирования педагогических работников». </w:t>
      </w:r>
      <w:proofErr w:type="gramStart"/>
      <w:r w:rsidRPr="00E93AF3">
        <w:rPr>
          <w:sz w:val="28"/>
          <w:szCs w:val="28"/>
        </w:rPr>
        <w:t>В целях стимулирования работников образования Карагайского района в 2015 г. награждены: удостоен почётного звания «Почётный работник общего образования Российской Федерации» - 1 человека (в 2014 г. – 3), Почетной грамотой Министерства образования и науки Российской Федерации – 1 человек (в 2014 – не было); Почётной грамотой Министерства образования Пермского края – 19 человек (в 2014  г. – 15);</w:t>
      </w:r>
      <w:proofErr w:type="gramEnd"/>
      <w:r w:rsidRPr="00E93AF3">
        <w:rPr>
          <w:sz w:val="28"/>
          <w:szCs w:val="28"/>
        </w:rPr>
        <w:t xml:space="preserve"> Почётной грамотой Карагайского РУО – 30 человека (в 2014 г. – 24); Благодарственным письмом главы Карагайского муниципального района – 7 человек (в 2014 г. – 7); Благодарственным письмом Карагайского РУО – 10 человек (в 2014 г. – 10).</w:t>
      </w:r>
    </w:p>
    <w:p w:rsidR="00753F61" w:rsidRDefault="00753F61" w:rsidP="00E93AF3">
      <w:pPr>
        <w:pStyle w:val="a5"/>
        <w:numPr>
          <w:ilvl w:val="0"/>
          <w:numId w:val="41"/>
        </w:numPr>
        <w:ind w:left="0" w:firstLine="284"/>
        <w:jc w:val="both"/>
        <w:rPr>
          <w:color w:val="0D0D0D" w:themeColor="text1" w:themeTint="F2"/>
          <w:sz w:val="28"/>
          <w:szCs w:val="28"/>
        </w:rPr>
      </w:pPr>
      <w:r>
        <w:rPr>
          <w:rFonts w:eastAsia="Calibri"/>
          <w:sz w:val="28"/>
          <w:szCs w:val="28"/>
        </w:rPr>
        <w:t>Решая задачу «С</w:t>
      </w:r>
      <w:r w:rsidRPr="00FC623F">
        <w:rPr>
          <w:rFonts w:eastAsia="Calibri"/>
          <w:sz w:val="28"/>
          <w:szCs w:val="28"/>
        </w:rPr>
        <w:t>оздание условий для привлечения молодых педагогов в образовательные организации района</w:t>
      </w:r>
      <w:r>
        <w:rPr>
          <w:rFonts w:eastAsia="Calibri"/>
          <w:sz w:val="28"/>
          <w:szCs w:val="28"/>
        </w:rPr>
        <w:t>» был осуществлен к</w:t>
      </w:r>
      <w:r w:rsidRPr="00855C10">
        <w:rPr>
          <w:sz w:val="28"/>
          <w:szCs w:val="28"/>
        </w:rPr>
        <w:t>онтрактно - целевой приём студентов в 201</w:t>
      </w:r>
      <w:r>
        <w:rPr>
          <w:sz w:val="28"/>
          <w:szCs w:val="28"/>
        </w:rPr>
        <w:t>5 г. Заключен двухсторонний</w:t>
      </w:r>
      <w:r w:rsidRPr="00F92C76">
        <w:rPr>
          <w:sz w:val="28"/>
          <w:szCs w:val="28"/>
        </w:rPr>
        <w:t xml:space="preserve"> договор о </w:t>
      </w:r>
      <w:r>
        <w:rPr>
          <w:sz w:val="28"/>
          <w:szCs w:val="28"/>
        </w:rPr>
        <w:t xml:space="preserve">контрактно - </w:t>
      </w:r>
      <w:r w:rsidRPr="00F92C76">
        <w:rPr>
          <w:sz w:val="28"/>
          <w:szCs w:val="28"/>
        </w:rPr>
        <w:t xml:space="preserve">целевой подготовке специалистов </w:t>
      </w:r>
      <w:r w:rsidRPr="00E5162B">
        <w:rPr>
          <w:color w:val="0D0D0D" w:themeColor="text1" w:themeTint="F2"/>
          <w:sz w:val="28"/>
          <w:szCs w:val="28"/>
        </w:rPr>
        <w:t xml:space="preserve">между администрацией района и ВУЗами, а также отправлены заявки в Пермский государственный гуманитарно – педагогический университет. </w:t>
      </w:r>
      <w:proofErr w:type="gramStart"/>
      <w:r w:rsidRPr="00E5162B">
        <w:rPr>
          <w:color w:val="0D0D0D" w:themeColor="text1" w:themeTint="F2"/>
          <w:sz w:val="28"/>
          <w:szCs w:val="28"/>
        </w:rPr>
        <w:t>В июне 2014 г. отправлены двухсторонние договоры между администрацией Карагайского района и ВУЗом, а также заявки на выделенные места в</w:t>
      </w:r>
      <w:r>
        <w:rPr>
          <w:color w:val="0D0D0D" w:themeColor="text1" w:themeTint="F2"/>
          <w:sz w:val="28"/>
          <w:szCs w:val="28"/>
        </w:rPr>
        <w:t xml:space="preserve"> данный Вузы и заключены 5 четырех</w:t>
      </w:r>
      <w:r w:rsidRPr="00E5162B">
        <w:rPr>
          <w:color w:val="0D0D0D" w:themeColor="text1" w:themeTint="F2"/>
          <w:sz w:val="28"/>
          <w:szCs w:val="28"/>
        </w:rPr>
        <w:t>сторонних контрактов</w:t>
      </w:r>
      <w:r>
        <w:rPr>
          <w:color w:val="0D0D0D" w:themeColor="text1" w:themeTint="F2"/>
          <w:sz w:val="28"/>
          <w:szCs w:val="28"/>
        </w:rPr>
        <w:t>.</w:t>
      </w:r>
      <w:proofErr w:type="gramEnd"/>
    </w:p>
    <w:p w:rsidR="00F25A72" w:rsidRPr="00E5162B" w:rsidRDefault="00F25A72" w:rsidP="00A225D7">
      <w:pPr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целях привлечения молодых педагогов  в систему образования Карагайского района также были приглашены для участия в муниципальном конкурсе «</w:t>
      </w:r>
      <w:r w:rsidRPr="00FB138B">
        <w:rPr>
          <w:color w:val="000000" w:themeColor="text1"/>
          <w:sz w:val="28"/>
          <w:szCs w:val="28"/>
        </w:rPr>
        <w:t xml:space="preserve">Учитель года-2015» студенты «Кудымкарского педагогического училища» </w:t>
      </w:r>
      <w:r w:rsidR="00FB138B" w:rsidRPr="00FB138B">
        <w:rPr>
          <w:color w:val="000000" w:themeColor="text1"/>
          <w:sz w:val="28"/>
          <w:szCs w:val="28"/>
        </w:rPr>
        <w:t>и «Пермского педагогического колледжа №1».</w:t>
      </w:r>
    </w:p>
    <w:p w:rsidR="00753F61" w:rsidRDefault="00753F61" w:rsidP="00E93AF3">
      <w:pPr>
        <w:pStyle w:val="a5"/>
        <w:numPr>
          <w:ilvl w:val="0"/>
          <w:numId w:val="41"/>
        </w:numPr>
        <w:ind w:left="0"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Следующая з</w:t>
      </w:r>
      <w:r w:rsidRPr="00753F61">
        <w:rPr>
          <w:sz w:val="28"/>
          <w:szCs w:val="28"/>
        </w:rPr>
        <w:t>адач</w:t>
      </w:r>
      <w:r>
        <w:rPr>
          <w:sz w:val="28"/>
          <w:szCs w:val="28"/>
        </w:rPr>
        <w:t>а</w:t>
      </w:r>
      <w:r w:rsidRPr="00753F61">
        <w:rPr>
          <w:sz w:val="28"/>
          <w:szCs w:val="28"/>
        </w:rPr>
        <w:t xml:space="preserve"> «Внедрение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государственных и муниципальных услуг организацией и эффективностью деятельности руководителя образовательной организации», </w:t>
      </w:r>
      <w:r>
        <w:rPr>
          <w:sz w:val="28"/>
          <w:szCs w:val="28"/>
        </w:rPr>
        <w:t>планомерно решается. С</w:t>
      </w:r>
      <w:r w:rsidRPr="00753F61">
        <w:rPr>
          <w:sz w:val="28"/>
          <w:szCs w:val="28"/>
        </w:rPr>
        <w:t>о всеми руководителями образовательных организаций  и с большей частью педагогических работников заключены эффективные контракты</w:t>
      </w:r>
      <w:r>
        <w:rPr>
          <w:rFonts w:eastAsia="Calibri"/>
          <w:sz w:val="28"/>
          <w:szCs w:val="28"/>
        </w:rPr>
        <w:t xml:space="preserve">. </w:t>
      </w:r>
    </w:p>
    <w:p w:rsidR="007C13CA" w:rsidRDefault="007C13CA" w:rsidP="00A225D7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 w:rsidRPr="009D75A0">
        <w:rPr>
          <w:rFonts w:eastAsia="Calibri"/>
          <w:b/>
          <w:i/>
          <w:sz w:val="28"/>
          <w:szCs w:val="28"/>
        </w:rPr>
        <w:t>Таким образом,</w:t>
      </w:r>
      <w:r>
        <w:rPr>
          <w:rFonts w:eastAsia="Calibri"/>
          <w:sz w:val="28"/>
          <w:szCs w:val="28"/>
        </w:rPr>
        <w:t xml:space="preserve"> постепенно </w:t>
      </w:r>
      <w:r w:rsidRPr="00FC623F">
        <w:rPr>
          <w:rFonts w:eastAsia="Calibri"/>
          <w:sz w:val="28"/>
          <w:szCs w:val="28"/>
        </w:rPr>
        <w:t>формир</w:t>
      </w:r>
      <w:r>
        <w:rPr>
          <w:rFonts w:eastAsia="Calibri"/>
          <w:sz w:val="28"/>
          <w:szCs w:val="28"/>
        </w:rPr>
        <w:t>уются</w:t>
      </w:r>
      <w:r w:rsidRPr="00FC623F">
        <w:rPr>
          <w:rFonts w:eastAsia="Calibri"/>
          <w:sz w:val="28"/>
          <w:szCs w:val="28"/>
        </w:rPr>
        <w:t xml:space="preserve"> стратегические преимущества системы образования района путем удовлетворения потребностей отрасли в компетентных и высокомотивированных специалистах</w:t>
      </w:r>
      <w:r>
        <w:rPr>
          <w:rFonts w:eastAsia="Calibri"/>
          <w:sz w:val="28"/>
          <w:szCs w:val="28"/>
        </w:rPr>
        <w:t>.</w:t>
      </w:r>
    </w:p>
    <w:p w:rsidR="007C13CA" w:rsidRDefault="007C13CA" w:rsidP="00A225D7">
      <w:pPr>
        <w:spacing w:after="200"/>
        <w:ind w:firstLine="709"/>
        <w:rPr>
          <w:rFonts w:eastAsia="Calibri"/>
          <w:sz w:val="28"/>
          <w:szCs w:val="28"/>
        </w:rPr>
      </w:pPr>
    </w:p>
    <w:p w:rsidR="00E93AF3" w:rsidRPr="00FC623F" w:rsidRDefault="00E93AF3" w:rsidP="009051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514B">
        <w:rPr>
          <w:rFonts w:eastAsia="Calibri"/>
          <w:sz w:val="28"/>
          <w:szCs w:val="28"/>
        </w:rPr>
        <w:t>Оценка достижений целей и задач подпр</w:t>
      </w:r>
      <w:r w:rsidR="0090514B" w:rsidRPr="0090514B">
        <w:rPr>
          <w:rFonts w:eastAsia="Calibri"/>
          <w:sz w:val="28"/>
          <w:szCs w:val="28"/>
        </w:rPr>
        <w:t>ограмм муниципальной</w:t>
      </w:r>
      <w:r w:rsidR="0090514B">
        <w:rPr>
          <w:rFonts w:eastAsia="Calibri"/>
          <w:sz w:val="28"/>
          <w:szCs w:val="28"/>
        </w:rPr>
        <w:t xml:space="preserve"> </w:t>
      </w:r>
      <w:r w:rsidR="0090514B" w:rsidRPr="0090514B">
        <w:rPr>
          <w:rFonts w:eastAsia="Calibri"/>
          <w:sz w:val="28"/>
          <w:szCs w:val="28"/>
        </w:rPr>
        <w:t>программы</w:t>
      </w:r>
      <w:r w:rsidR="0090514B">
        <w:rPr>
          <w:rFonts w:eastAsia="Calibri"/>
          <w:sz w:val="28"/>
          <w:szCs w:val="28"/>
        </w:rPr>
        <w:t xml:space="preserve"> </w:t>
      </w:r>
      <w:r w:rsidR="0090514B" w:rsidRPr="0090514B">
        <w:rPr>
          <w:rFonts w:eastAsia="Calibri"/>
          <w:sz w:val="28"/>
          <w:szCs w:val="28"/>
        </w:rPr>
        <w:t>«РАЗВИТИЕ ОБРАЗОВАНИЯ КАРАГАЙСКОГО МУНИЦИПАЛЬНОГО РАЙОНА» на 2014 - 2018 годы</w:t>
      </w:r>
      <w:r>
        <w:rPr>
          <w:rFonts w:eastAsia="Calibri"/>
          <w:sz w:val="28"/>
          <w:szCs w:val="28"/>
        </w:rPr>
        <w:t>»</w:t>
      </w:r>
      <w:r w:rsidR="0090514B">
        <w:rPr>
          <w:rFonts w:eastAsia="Calibri"/>
          <w:sz w:val="28"/>
          <w:szCs w:val="28"/>
        </w:rPr>
        <w:t xml:space="preserve"> приводит к </w:t>
      </w:r>
      <w:r w:rsidR="0090514B">
        <w:rPr>
          <w:rFonts w:eastAsia="Calibri"/>
          <w:sz w:val="28"/>
          <w:szCs w:val="28"/>
        </w:rPr>
        <w:lastRenderedPageBreak/>
        <w:t>следующему выводу:</w:t>
      </w:r>
      <w:r>
        <w:rPr>
          <w:rFonts w:eastAsia="Calibri"/>
          <w:sz w:val="28"/>
          <w:szCs w:val="28"/>
        </w:rPr>
        <w:t xml:space="preserve"> </w:t>
      </w:r>
      <w:r w:rsidRPr="00FC623F">
        <w:rPr>
          <w:sz w:val="28"/>
          <w:szCs w:val="28"/>
        </w:rPr>
        <w:t>комплексное и эффективное развитие муниципальной сис</w:t>
      </w:r>
      <w:r w:rsidR="0090514B">
        <w:rPr>
          <w:sz w:val="28"/>
          <w:szCs w:val="28"/>
        </w:rPr>
        <w:t>темы образования, ведет к обеспечению</w:t>
      </w:r>
      <w:r w:rsidRPr="00FC623F">
        <w:rPr>
          <w:sz w:val="28"/>
          <w:szCs w:val="28"/>
        </w:rPr>
        <w:t xml:space="preserve"> повышени</w:t>
      </w:r>
      <w:r w:rsidR="0090514B">
        <w:rPr>
          <w:sz w:val="28"/>
          <w:szCs w:val="28"/>
        </w:rPr>
        <w:t>я</w:t>
      </w:r>
      <w:r w:rsidRPr="00FC623F">
        <w:rPr>
          <w:sz w:val="28"/>
          <w:szCs w:val="28"/>
        </w:rPr>
        <w:t xml:space="preserve"> доступности и качества образования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государства.</w:t>
      </w:r>
    </w:p>
    <w:p w:rsidR="00E93AF3" w:rsidRDefault="00E93AF3" w:rsidP="00A225D7">
      <w:pPr>
        <w:spacing w:after="200"/>
        <w:ind w:firstLine="709"/>
        <w:rPr>
          <w:rFonts w:eastAsia="Calibri"/>
          <w:sz w:val="28"/>
          <w:szCs w:val="28"/>
        </w:rPr>
        <w:sectPr w:rsidR="00E93AF3" w:rsidSect="007C13CA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3CA" w:rsidRDefault="007C13CA" w:rsidP="00A225D7">
      <w:pPr>
        <w:spacing w:after="20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br w:type="page"/>
      </w:r>
    </w:p>
    <w:p w:rsidR="00E81987" w:rsidRPr="004B4197" w:rsidRDefault="00E81987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B4197">
        <w:rPr>
          <w:b/>
          <w:sz w:val="28"/>
          <w:szCs w:val="28"/>
        </w:rPr>
        <w:lastRenderedPageBreak/>
        <w:t>Информация о выполнении  мероприятий муниципальной программы Карагайского муниципального района</w:t>
      </w:r>
    </w:p>
    <w:p w:rsidR="00E81987" w:rsidRPr="00FC623F" w:rsidRDefault="00E81987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623F">
        <w:rPr>
          <w:b/>
          <w:bCs/>
          <w:sz w:val="28"/>
          <w:szCs w:val="28"/>
        </w:rPr>
        <w:t xml:space="preserve">«РАЗВИТИЕ ОБРАЗОВАНИЯ КАРАГАЙСКОГО </w:t>
      </w:r>
    </w:p>
    <w:p w:rsidR="00E81987" w:rsidRPr="00FC623F" w:rsidRDefault="00E81987" w:rsidP="00A225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C623F">
        <w:rPr>
          <w:b/>
          <w:bCs/>
          <w:sz w:val="28"/>
          <w:szCs w:val="28"/>
        </w:rPr>
        <w:t>МУНИЦИПАЛЬНОГО РАЙОНА» на 2014 - 2018 годы</w:t>
      </w:r>
    </w:p>
    <w:tbl>
      <w:tblPr>
        <w:tblW w:w="1503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10"/>
        <w:gridCol w:w="2268"/>
        <w:gridCol w:w="1418"/>
        <w:gridCol w:w="2693"/>
        <w:gridCol w:w="2977"/>
        <w:gridCol w:w="2268"/>
      </w:tblGrid>
      <w:tr w:rsidR="008B506C" w:rsidTr="008E54A3">
        <w:trPr>
          <w:trHeight w:val="285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Align w:val="center"/>
          </w:tcPr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418" w:type="dxa"/>
            <w:vAlign w:val="center"/>
          </w:tcPr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987">
              <w:rPr>
                <w:rFonts w:ascii="Times New Roman" w:hAnsi="Times New Roman" w:cs="Times New Roman"/>
                <w:sz w:val="24"/>
                <w:szCs w:val="24"/>
              </w:rPr>
              <w:t>(квартал,</w:t>
            </w:r>
            <w:proofErr w:type="gramEnd"/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Fonts w:ascii="Times New Roman" w:hAnsi="Times New Roman" w:cs="Times New Roman"/>
                <w:sz w:val="24"/>
                <w:szCs w:val="24"/>
              </w:rPr>
              <w:t>месяц)</w:t>
            </w:r>
          </w:p>
        </w:tc>
        <w:tc>
          <w:tcPr>
            <w:tcW w:w="2693" w:type="dxa"/>
            <w:vAlign w:val="center"/>
          </w:tcPr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непосредственный</w:t>
            </w:r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  <w:vAlign w:val="center"/>
          </w:tcPr>
          <w:p w:rsidR="008B506C" w:rsidRPr="00E81987" w:rsidRDefault="008B506C" w:rsidP="004F1D32">
            <w:pPr>
              <w:pStyle w:val="1"/>
              <w:shd w:val="clear" w:color="auto" w:fill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2268" w:type="dxa"/>
            <w:vAlign w:val="center"/>
          </w:tcPr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Style w:val="8pt0pt"/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Причины не выполнения</w:t>
            </w:r>
          </w:p>
          <w:p w:rsidR="008B506C" w:rsidRPr="00E81987" w:rsidRDefault="008B506C" w:rsidP="004F1D32">
            <w:pPr>
              <w:pStyle w:val="1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987"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B506C" w:rsidTr="008E54A3">
        <w:trPr>
          <w:trHeight w:val="285"/>
        </w:trPr>
        <w:tc>
          <w:tcPr>
            <w:tcW w:w="3410" w:type="dxa"/>
          </w:tcPr>
          <w:p w:rsidR="008B506C" w:rsidRPr="005E2D96" w:rsidRDefault="008B506C" w:rsidP="004F1D32">
            <w:pPr>
              <w:pStyle w:val="ConsPlusNormal"/>
              <w:ind w:firstLine="42"/>
              <w:jc w:val="center"/>
              <w:rPr>
                <w:rStyle w:val="8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B506C" w:rsidRPr="005E2D96" w:rsidRDefault="008B506C" w:rsidP="004F1D32">
            <w:pPr>
              <w:pStyle w:val="1"/>
              <w:shd w:val="clear" w:color="auto" w:fill="auto"/>
              <w:jc w:val="center"/>
              <w:rPr>
                <w:rStyle w:val="8pt0pt"/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B506C" w:rsidRPr="005E2D96" w:rsidRDefault="008B506C" w:rsidP="004F1D32">
            <w:pPr>
              <w:pStyle w:val="1"/>
              <w:shd w:val="clear" w:color="auto" w:fill="auto"/>
              <w:jc w:val="center"/>
              <w:rPr>
                <w:rStyle w:val="8pt0pt"/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B506C" w:rsidRPr="005E2D96" w:rsidRDefault="008B506C" w:rsidP="004F1D32">
            <w:pPr>
              <w:pStyle w:val="1"/>
              <w:shd w:val="clear" w:color="auto" w:fill="auto"/>
              <w:jc w:val="center"/>
              <w:rPr>
                <w:rStyle w:val="8pt0pt"/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8B506C" w:rsidRPr="005E2D96" w:rsidRDefault="008B506C" w:rsidP="004F1D32">
            <w:pPr>
              <w:pStyle w:val="1"/>
              <w:shd w:val="clear" w:color="auto" w:fill="auto"/>
              <w:ind w:firstLine="34"/>
              <w:jc w:val="center"/>
              <w:rPr>
                <w:rStyle w:val="8pt0pt"/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B506C" w:rsidRPr="005E2D96" w:rsidRDefault="008B506C" w:rsidP="004F1D32">
            <w:pPr>
              <w:pStyle w:val="1"/>
              <w:shd w:val="clear" w:color="auto" w:fill="auto"/>
              <w:jc w:val="center"/>
              <w:rPr>
                <w:rStyle w:val="8pt0pt"/>
                <w:sz w:val="24"/>
                <w:szCs w:val="24"/>
              </w:rPr>
            </w:pPr>
            <w:r>
              <w:rPr>
                <w:rStyle w:val="8pt0pt"/>
                <w:sz w:val="24"/>
                <w:szCs w:val="24"/>
              </w:rPr>
              <w:t>6</w:t>
            </w:r>
          </w:p>
        </w:tc>
      </w:tr>
      <w:tr w:rsidR="008B506C" w:rsidTr="008B506C">
        <w:trPr>
          <w:trHeight w:val="390"/>
        </w:trPr>
        <w:tc>
          <w:tcPr>
            <w:tcW w:w="15034" w:type="dxa"/>
            <w:gridSpan w:val="6"/>
          </w:tcPr>
          <w:p w:rsidR="008B506C" w:rsidRPr="007A27FD" w:rsidRDefault="008B506C" w:rsidP="004F1D32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b/>
                <w:sz w:val="28"/>
                <w:szCs w:val="28"/>
              </w:rPr>
            </w:pPr>
            <w:r w:rsidRPr="00E324B4">
              <w:rPr>
                <w:b/>
                <w:sz w:val="28"/>
                <w:szCs w:val="28"/>
              </w:rPr>
              <w:t>Подпрограмма 1 «Дошкольное образование»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62074A" w:rsidRDefault="008B506C" w:rsidP="004F1D32">
            <w:pPr>
              <w:ind w:firstLine="42"/>
            </w:pPr>
            <w:r>
              <w:t xml:space="preserve">1.1 </w:t>
            </w:r>
            <w:r w:rsidRPr="00E81987">
              <w:t>Предоставление  государственных гарантий на получение общедоступного и бесплатного дошкольного образования по образовательным программам в  дошкольных образовательных организациях.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Default="008B506C" w:rsidP="004F1D32">
            <w:pPr>
              <w:jc w:val="center"/>
            </w:pPr>
            <w:r>
              <w:t>В течение года</w:t>
            </w:r>
          </w:p>
          <w:p w:rsidR="008B506C" w:rsidRPr="0062074A" w:rsidRDefault="008B506C" w:rsidP="004F1D32">
            <w:pPr>
              <w:jc w:val="center"/>
            </w:pPr>
          </w:p>
        </w:tc>
        <w:tc>
          <w:tcPr>
            <w:tcW w:w="2693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Охват  детей в возрасте  от 3 до 7 лет дошкольного возраста услугой  дошкольного образования, 94%</w:t>
            </w:r>
          </w:p>
        </w:tc>
        <w:tc>
          <w:tcPr>
            <w:tcW w:w="2977" w:type="dxa"/>
          </w:tcPr>
          <w:p w:rsidR="008B506C" w:rsidRPr="0062074A" w:rsidRDefault="008B506C" w:rsidP="004F1D32">
            <w:pPr>
              <w:ind w:firstLine="34"/>
              <w:jc w:val="center"/>
            </w:pPr>
            <w:proofErr w:type="gramStart"/>
            <w:r>
              <w:t>Услугой дошкольного образования в возрасте от 3 до 7 лет охвачены 100% детей указанной возрастной группы</w:t>
            </w:r>
            <w:proofErr w:type="gramEnd"/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62074A" w:rsidRDefault="008B506C" w:rsidP="004F1D32">
            <w:pPr>
              <w:ind w:firstLine="42"/>
            </w:pPr>
            <w:r>
              <w:t xml:space="preserve">1.2 </w:t>
            </w:r>
            <w:r w:rsidRPr="00E81987">
              <w:t>Обеспечение воспитания и обучения детей-инвалидов в дошкольных образовательных учреждениях и на дому.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>Удовлетворенность населения, имеющего детей с ОВЗ, доступностью и качеством образования по итогам опросов общественного мнения</w:t>
            </w:r>
            <w:r>
              <w:rPr>
                <w:rFonts w:eastAsia="Calibri"/>
              </w:rPr>
              <w:t>, 72%</w:t>
            </w:r>
          </w:p>
        </w:tc>
        <w:tc>
          <w:tcPr>
            <w:tcW w:w="2977" w:type="dxa"/>
            <w:vAlign w:val="center"/>
          </w:tcPr>
          <w:p w:rsidR="008B506C" w:rsidRPr="0062074A" w:rsidRDefault="008B506C" w:rsidP="004F1D32">
            <w:pPr>
              <w:ind w:firstLine="34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аналитической справки по результатам анкетирования родителей  воспитанников, удовлетворенность </w:t>
            </w:r>
            <w:r w:rsidRPr="00B023F4">
              <w:rPr>
                <w:rFonts w:eastAsia="Calibri"/>
              </w:rPr>
              <w:t xml:space="preserve">населения, имеющего детей с ОВЗ, доступностью и качеством образования </w:t>
            </w:r>
            <w:r>
              <w:t xml:space="preserve">составляет </w:t>
            </w:r>
            <w:r>
              <w:lastRenderedPageBreak/>
              <w:t>73%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62074A" w:rsidRDefault="008B506C" w:rsidP="004F1D32">
            <w:pPr>
              <w:ind w:firstLine="42"/>
            </w:pPr>
            <w:r>
              <w:lastRenderedPageBreak/>
              <w:t xml:space="preserve">1.3 </w:t>
            </w:r>
            <w:r w:rsidRPr="00E81987">
              <w:t xml:space="preserve">Проведение конкурсов </w:t>
            </w:r>
            <w:proofErr w:type="gramStart"/>
            <w:r w:rsidRPr="00E81987">
              <w:t>муниципального</w:t>
            </w:r>
            <w:proofErr w:type="gramEnd"/>
            <w:r w:rsidRPr="00E81987">
              <w:t xml:space="preserve"> уровня разной направленности для воспитанников ДОУ.  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 xml:space="preserve">Доля обучающихся образовательных организаций в возрасте от 4-7 лет, </w:t>
            </w:r>
            <w:r>
              <w:rPr>
                <w:rFonts w:eastAsia="Calibri"/>
              </w:rPr>
              <w:t>принимающих участие в конкурсах, 71%</w:t>
            </w:r>
            <w:r w:rsidRPr="00B023F4">
              <w:rPr>
                <w:rFonts w:eastAsia="Calibri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8B506C" w:rsidRPr="0062074A" w:rsidRDefault="008B506C" w:rsidP="004F1D32">
            <w:pPr>
              <w:ind w:firstLine="34"/>
              <w:jc w:val="center"/>
            </w:pPr>
            <w:r>
              <w:t>Согласно отчету</w:t>
            </w:r>
            <w:r w:rsidRPr="00AA671D">
              <w:rPr>
                <w:color w:val="FF0000"/>
              </w:rPr>
              <w:t xml:space="preserve">… </w:t>
            </w:r>
            <w:r>
              <w:t>доля детей составляет 80%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1.4 </w:t>
            </w:r>
            <w:r w:rsidRPr="00E81987">
              <w:t>Проведение муниципального конкурса среди образовательных</w:t>
            </w:r>
            <w:r>
              <w:t xml:space="preserve"> организаций «Детский сад года»  (в т.ч. структурное подразделение)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4B4197" w:rsidRDefault="008B506C" w:rsidP="004F1D32">
            <w:pPr>
              <w:rPr>
                <w:color w:val="000000" w:themeColor="text1"/>
              </w:rPr>
            </w:pPr>
            <w:r w:rsidRPr="004B4197">
              <w:rPr>
                <w:color w:val="000000" w:themeColor="text1"/>
                <w:lang w:val="en-US"/>
              </w:rPr>
              <w:t xml:space="preserve">III </w:t>
            </w:r>
            <w:r w:rsidRPr="004B4197">
              <w:rPr>
                <w:color w:val="000000" w:themeColor="text1"/>
              </w:rPr>
              <w:t>квартал</w:t>
            </w:r>
          </w:p>
        </w:tc>
        <w:tc>
          <w:tcPr>
            <w:tcW w:w="2693" w:type="dxa"/>
            <w:vAlign w:val="center"/>
          </w:tcPr>
          <w:p w:rsidR="008B506C" w:rsidRPr="0062074A" w:rsidRDefault="008B506C" w:rsidP="004F1D32">
            <w:pPr>
              <w:jc w:val="center"/>
            </w:pPr>
            <w:r w:rsidRPr="00B023F4">
              <w:rPr>
                <w:rFonts w:eastAsia="Calibri"/>
              </w:rPr>
              <w:t>Количество образовательных организаций, принявших участие в конкурсе</w:t>
            </w:r>
            <w:r>
              <w:rPr>
                <w:rFonts w:eastAsia="Calibri"/>
              </w:rPr>
              <w:t>, 7/11</w:t>
            </w:r>
          </w:p>
        </w:tc>
        <w:tc>
          <w:tcPr>
            <w:tcW w:w="2977" w:type="dxa"/>
            <w:vAlign w:val="center"/>
          </w:tcPr>
          <w:p w:rsidR="008B506C" w:rsidRPr="0062074A" w:rsidRDefault="008B506C" w:rsidP="004F1D32">
            <w:pPr>
              <w:ind w:firstLine="34"/>
              <w:jc w:val="center"/>
            </w:pPr>
            <w:r>
              <w:t>В муниципальном конкурсе «Детский сад года» приняли участие 7 дошкольных образовательных организаций и 11 структурных подразделений «Детский сад»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</w:tcPr>
          <w:p w:rsidR="008B506C" w:rsidRPr="00E81987" w:rsidRDefault="008B506C" w:rsidP="004F1D32">
            <w:pPr>
              <w:ind w:firstLine="42"/>
            </w:pPr>
            <w:r>
              <w:t xml:space="preserve">1.5 </w:t>
            </w:r>
            <w:r w:rsidRPr="00E81987">
              <w:t>Проведение исследований с целью выявления удовлетворенности населения качеством предоставляемых образовательных услуг дошкольного образования.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AA671D" w:rsidRDefault="008B506C" w:rsidP="004F1D32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</w:t>
            </w:r>
          </w:p>
        </w:tc>
        <w:tc>
          <w:tcPr>
            <w:tcW w:w="2693" w:type="dxa"/>
          </w:tcPr>
          <w:p w:rsidR="008B506C" w:rsidRPr="0062074A" w:rsidRDefault="008B506C" w:rsidP="004F1D32">
            <w:pPr>
              <w:jc w:val="center"/>
            </w:pPr>
            <w:r w:rsidRPr="00B023F4">
              <w:rPr>
                <w:rFonts w:eastAsia="Calibri"/>
              </w:rPr>
              <w:t>Удовлетворенность населения доступностью и качеством реализации программ дошкольного образования</w:t>
            </w:r>
            <w:r>
              <w:rPr>
                <w:rFonts w:eastAsia="Calibri"/>
              </w:rPr>
              <w:t>, 72%</w:t>
            </w:r>
          </w:p>
        </w:tc>
        <w:tc>
          <w:tcPr>
            <w:tcW w:w="2977" w:type="dxa"/>
            <w:vAlign w:val="center"/>
          </w:tcPr>
          <w:p w:rsidR="008B506C" w:rsidRPr="0062074A" w:rsidRDefault="008B506C" w:rsidP="004F1D32">
            <w:pPr>
              <w:ind w:firstLine="34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аналитической справки по результатам анкетирования родителей  воспитанников, удовлетворенность </w:t>
            </w:r>
            <w:r w:rsidRPr="00B023F4">
              <w:rPr>
                <w:rFonts w:eastAsia="Calibri"/>
              </w:rPr>
              <w:t>населения доступностью и качеством реализации программ дошкольного образования</w:t>
            </w:r>
            <w:r>
              <w:t xml:space="preserve"> составляет 87%%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4B4197">
        <w:trPr>
          <w:trHeight w:val="390"/>
        </w:trPr>
        <w:tc>
          <w:tcPr>
            <w:tcW w:w="3410" w:type="dxa"/>
            <w:vAlign w:val="center"/>
          </w:tcPr>
          <w:p w:rsidR="008B506C" w:rsidRPr="00D013DE" w:rsidRDefault="00493A44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1.6 </w:t>
            </w:r>
            <w:r w:rsidR="008B506C">
              <w:rPr>
                <w:rFonts w:eastAsia="Calibri"/>
              </w:rPr>
              <w:t xml:space="preserve">Создание системы защиты с целью подключения и обмена информацией с автоматизированной системой </w:t>
            </w:r>
            <w:r w:rsidR="008B506C">
              <w:rPr>
                <w:rFonts w:eastAsia="Calibri"/>
              </w:rPr>
              <w:lastRenderedPageBreak/>
              <w:t>«Портал «Дошкольное образование» Министерства образования и науки Пермского края</w:t>
            </w:r>
          </w:p>
        </w:tc>
        <w:tc>
          <w:tcPr>
            <w:tcW w:w="2268" w:type="dxa"/>
          </w:tcPr>
          <w:p w:rsidR="008B506C" w:rsidRPr="00D013DE" w:rsidRDefault="008B506C" w:rsidP="004F1D32">
            <w:pPr>
              <w:jc w:val="center"/>
            </w:pPr>
            <w:r w:rsidRPr="00D013DE">
              <w:lastRenderedPageBreak/>
              <w:t xml:space="preserve">МКУ «Управление образования администрации Карагайского </w:t>
            </w:r>
            <w:r w:rsidRPr="00D013DE">
              <w:lastRenderedPageBreak/>
              <w:t>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AA671D" w:rsidRDefault="008B506C" w:rsidP="004F1D32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</w:tc>
        <w:tc>
          <w:tcPr>
            <w:tcW w:w="2693" w:type="dxa"/>
          </w:tcPr>
          <w:p w:rsidR="008B506C" w:rsidRPr="00B023F4" w:rsidRDefault="008B506C" w:rsidP="004F1D3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Обеспечение возможности обработки на объекты информатизации </w:t>
            </w:r>
            <w:r>
              <w:rPr>
                <w:rFonts w:eastAsia="Calibri"/>
              </w:rPr>
              <w:lastRenderedPageBreak/>
              <w:t>информации конфиденциального характера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B506C" w:rsidRDefault="00493A44" w:rsidP="004F1D32">
            <w:pPr>
              <w:ind w:firstLine="34"/>
              <w:jc w:val="center"/>
            </w:pPr>
            <w:r>
              <w:rPr>
                <w:rFonts w:eastAsia="Calibri"/>
              </w:rPr>
              <w:lastRenderedPageBreak/>
              <w:t xml:space="preserve">Обеспечена возможность обработки на объектах информатизации информации </w:t>
            </w:r>
            <w:r>
              <w:rPr>
                <w:rFonts w:eastAsia="Calibri"/>
              </w:rPr>
              <w:lastRenderedPageBreak/>
              <w:t>конфиденциального характера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15034" w:type="dxa"/>
            <w:gridSpan w:val="6"/>
          </w:tcPr>
          <w:p w:rsidR="008B506C" w:rsidRPr="00BC660C" w:rsidRDefault="008B506C" w:rsidP="00BC660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8"/>
                <w:szCs w:val="28"/>
              </w:rPr>
            </w:pPr>
            <w:r w:rsidRPr="00E324B4">
              <w:rPr>
                <w:b/>
                <w:sz w:val="28"/>
                <w:szCs w:val="28"/>
              </w:rPr>
              <w:lastRenderedPageBreak/>
              <w:t>Подпрограмма 2 «Общее образование»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2.1 </w:t>
            </w:r>
            <w:r w:rsidRPr="00E81987">
              <w:t>Предоставление государственных гарантий на получение общедоступного бесплатного начального общего, основного общего, среднего общего образования, а также дополнительного  образования в общеобразовательных организациях.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>Численность обучающихся по программам общего образования</w:t>
            </w:r>
            <w:r>
              <w:rPr>
                <w:rFonts w:eastAsia="Calibri"/>
              </w:rPr>
              <w:t>, 3,09 тыс. человек</w:t>
            </w:r>
          </w:p>
        </w:tc>
        <w:tc>
          <w:tcPr>
            <w:tcW w:w="2977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первое сентября 2015 ода, согласно статистическому отчету ОШ-1, численность </w:t>
            </w:r>
            <w:r w:rsidRPr="00B023F4">
              <w:rPr>
                <w:rFonts w:eastAsia="Calibri"/>
              </w:rPr>
              <w:t>обучающихся по программам общего образования</w:t>
            </w:r>
            <w:r>
              <w:rPr>
                <w:rFonts w:eastAsia="Calibri"/>
              </w:rPr>
              <w:t>, 2,987 тысячи человек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Демографический спад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2.2 </w:t>
            </w:r>
            <w:r w:rsidRPr="00D013DE">
              <w:rPr>
                <w:rFonts w:eastAsia="Calibri"/>
              </w:rPr>
              <w:t>Обеспечение  обучения детей ОВЗ в образовательных организациях и на дому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Удовлетворенность населения, имеющего детей с ОВЗ, доступностью и качеством образования по итогам опросов общественного мнения</w:t>
            </w:r>
            <w:r>
              <w:rPr>
                <w:rFonts w:eastAsia="Calibri"/>
              </w:rPr>
              <w:t xml:space="preserve">, 72% </w:t>
            </w:r>
          </w:p>
        </w:tc>
        <w:tc>
          <w:tcPr>
            <w:tcW w:w="2977" w:type="dxa"/>
            <w:vAlign w:val="center"/>
          </w:tcPr>
          <w:p w:rsidR="008B506C" w:rsidRPr="0096652A" w:rsidRDefault="004B4ABB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t>Согласно аналитической справке</w:t>
            </w:r>
            <w:r w:rsidR="008B506C">
              <w:t xml:space="preserve"> по результатам анкетирования родителей  обучающихся удовлетворенность </w:t>
            </w:r>
            <w:r w:rsidR="008B506C" w:rsidRPr="00D013DE">
              <w:rPr>
                <w:rFonts w:eastAsia="Calibri"/>
              </w:rPr>
              <w:t>населения, имеющего детей с ОВЗ, доступностью и качеством образования</w:t>
            </w:r>
            <w:r w:rsidR="008B506C">
              <w:t xml:space="preserve"> составляет 94 %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2.3 </w:t>
            </w:r>
            <w:r w:rsidRPr="00E81987">
              <w:t>Выплата ежемесячного денежного вознаграждения за классное руководство.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 xml:space="preserve">МКУ «Управление образования администрации Карагайского муниципального </w:t>
            </w:r>
            <w:r>
              <w:lastRenderedPageBreak/>
              <w:t>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 xml:space="preserve">Удельный вес численности молодых педагогов в возрасте </w:t>
            </w:r>
            <w:r w:rsidRPr="00B023F4">
              <w:rPr>
                <w:rFonts w:eastAsia="Calibri"/>
              </w:rPr>
              <w:br/>
              <w:t>до 30 лет</w:t>
            </w:r>
            <w:r>
              <w:rPr>
                <w:rFonts w:eastAsia="Calibri"/>
              </w:rPr>
              <w:t xml:space="preserve"> в образовательных </w:t>
            </w:r>
            <w:r>
              <w:rPr>
                <w:rFonts w:eastAsia="Calibri"/>
              </w:rPr>
              <w:lastRenderedPageBreak/>
              <w:t>организациях, 7%</w:t>
            </w:r>
          </w:p>
        </w:tc>
        <w:tc>
          <w:tcPr>
            <w:tcW w:w="2977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Согласно статистическому отчету РИК-83 и аналитической справки по кадровому составу, у</w:t>
            </w:r>
            <w:r w:rsidRPr="00B023F4">
              <w:rPr>
                <w:rFonts w:eastAsia="Calibri"/>
              </w:rPr>
              <w:t xml:space="preserve">дельный вес </w:t>
            </w:r>
            <w:r w:rsidRPr="00B023F4">
              <w:rPr>
                <w:rFonts w:eastAsia="Calibri"/>
              </w:rPr>
              <w:lastRenderedPageBreak/>
              <w:t xml:space="preserve">численности молодых педагогов в возрасте </w:t>
            </w:r>
            <w:r w:rsidRPr="00B023F4">
              <w:rPr>
                <w:rFonts w:eastAsia="Calibri"/>
              </w:rPr>
              <w:br/>
              <w:t>до 30 лет</w:t>
            </w:r>
            <w:r>
              <w:rPr>
                <w:rFonts w:eastAsia="Calibri"/>
              </w:rPr>
              <w:t xml:space="preserve"> в общеобразовательных организациях составляет 10%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lastRenderedPageBreak/>
              <w:t xml:space="preserve">2.4 </w:t>
            </w:r>
            <w:r w:rsidRPr="00E81987">
              <w:t xml:space="preserve"> Стипендиальное обеспечение  обучающихся в 10-х и 11-х классах общеобразовательных организаций.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Не реализуется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>Количество обучающихся  9-11 классов образовательных организаций, получающих стипендию</w:t>
            </w:r>
            <w:r>
              <w:rPr>
                <w:rFonts w:eastAsia="Calibri"/>
              </w:rPr>
              <w:t>, 92 чел.</w:t>
            </w:r>
          </w:p>
        </w:tc>
        <w:tc>
          <w:tcPr>
            <w:tcW w:w="2977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Обучающие</w:t>
            </w:r>
            <w:r w:rsidRPr="00B023F4">
              <w:rPr>
                <w:rFonts w:eastAsia="Calibri"/>
              </w:rPr>
              <w:t>ся</w:t>
            </w:r>
            <w:proofErr w:type="gramEnd"/>
            <w:r w:rsidRPr="00B023F4">
              <w:rPr>
                <w:rFonts w:eastAsia="Calibri"/>
              </w:rPr>
              <w:t xml:space="preserve">  9-11 классов образовательных организаций </w:t>
            </w:r>
            <w:r>
              <w:rPr>
                <w:rFonts w:eastAsia="Calibri"/>
              </w:rPr>
              <w:t>не получают</w:t>
            </w:r>
            <w:r w:rsidRPr="00B023F4">
              <w:rPr>
                <w:rFonts w:eastAsia="Calibri"/>
              </w:rPr>
              <w:t xml:space="preserve"> стипендию</w:t>
            </w:r>
          </w:p>
        </w:tc>
        <w:tc>
          <w:tcPr>
            <w:tcW w:w="2268" w:type="dxa"/>
            <w:vAlign w:val="center"/>
          </w:tcPr>
          <w:p w:rsidR="008B506C" w:rsidRPr="00811602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811602">
              <w:rPr>
                <w:rFonts w:eastAsia="Calibri"/>
              </w:rPr>
              <w:t>В связи с изменением законодательства стипендия обучающимся не выплачивается.</w:t>
            </w:r>
          </w:p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811602">
              <w:rPr>
                <w:rFonts w:eastAsia="Calibri"/>
              </w:rPr>
              <w:t xml:space="preserve">Закон Пермского края 642-ПК от 29.06.2010 г. в редакции законов 394-ПК от 6.11.2014 г. не распространяется </w:t>
            </w:r>
            <w:proofErr w:type="gramStart"/>
            <w:r w:rsidRPr="00811602">
              <w:rPr>
                <w:rFonts w:eastAsia="Calibri"/>
              </w:rPr>
              <w:t>на</w:t>
            </w:r>
            <w:proofErr w:type="gramEnd"/>
            <w:r w:rsidRPr="00811602">
              <w:rPr>
                <w:rFonts w:eastAsia="Calibri"/>
              </w:rPr>
              <w:t xml:space="preserve"> обучающихся в общеобразовательных организациях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2.5 </w:t>
            </w:r>
            <w:r w:rsidRPr="00E81987">
              <w:t xml:space="preserve">Проведение комплексного обследования детей на </w:t>
            </w:r>
            <w:proofErr w:type="gramStart"/>
            <w:r w:rsidRPr="00E81987">
              <w:t>муниципальной</w:t>
            </w:r>
            <w:proofErr w:type="gramEnd"/>
            <w:r w:rsidRPr="00E81987">
              <w:t xml:space="preserve"> ПМПК. Функционирование МСП.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 xml:space="preserve">Количество </w:t>
            </w:r>
            <w:proofErr w:type="gramStart"/>
            <w:r w:rsidRPr="00B023F4">
              <w:rPr>
                <w:rFonts w:eastAsia="Calibri"/>
              </w:rPr>
              <w:t>обучающихся</w:t>
            </w:r>
            <w:proofErr w:type="gramEnd"/>
            <w:r w:rsidRPr="00B023F4">
              <w:rPr>
                <w:rFonts w:eastAsia="Calibri"/>
              </w:rPr>
              <w:t>, прошедших обследование: ПМПК</w:t>
            </w:r>
            <w:r>
              <w:rPr>
                <w:rFonts w:eastAsia="Calibri"/>
              </w:rPr>
              <w:t xml:space="preserve"> – 100человек,</w:t>
            </w:r>
          </w:p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>МСП</w:t>
            </w:r>
            <w:r>
              <w:rPr>
                <w:rFonts w:eastAsia="Calibri"/>
              </w:rPr>
              <w:t xml:space="preserve"> – 90 человек</w:t>
            </w:r>
          </w:p>
        </w:tc>
        <w:tc>
          <w:tcPr>
            <w:tcW w:w="2977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 </w:t>
            </w:r>
            <w:proofErr w:type="gramStart"/>
            <w:r>
              <w:rPr>
                <w:rFonts w:eastAsia="Calibri"/>
              </w:rPr>
              <w:t>муниципальной</w:t>
            </w:r>
            <w:proofErr w:type="gramEnd"/>
            <w:r>
              <w:rPr>
                <w:rFonts w:eastAsia="Calibri"/>
              </w:rPr>
              <w:t xml:space="preserve"> ПМПК в течение 2015 года прошли обследование 141 человек, МСП – 51 человек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C64ABA">
              <w:rPr>
                <w:rFonts w:eastAsia="Calibri"/>
              </w:rPr>
              <w:t>Снизилось количество работников МСП, вследствие этого  рассмотрено меньшее количество случаев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Default="008B506C" w:rsidP="004F1D32">
            <w:pPr>
              <w:ind w:firstLine="42"/>
            </w:pPr>
            <w:r>
              <w:t xml:space="preserve">2.6 </w:t>
            </w:r>
            <w:r w:rsidRPr="00E81987">
              <w:t xml:space="preserve">Проведение муниципальных научно – </w:t>
            </w:r>
            <w:r w:rsidRPr="00E81987">
              <w:lastRenderedPageBreak/>
              <w:t>практических конференций, педагогических чтений, семинаров по вопросам введения ФГОС.</w:t>
            </w:r>
          </w:p>
        </w:tc>
        <w:tc>
          <w:tcPr>
            <w:tcW w:w="2268" w:type="dxa"/>
            <w:vAlign w:val="center"/>
          </w:tcPr>
          <w:p w:rsidR="008B506C" w:rsidRDefault="008B506C" w:rsidP="004F1D32">
            <w:pPr>
              <w:jc w:val="center"/>
            </w:pPr>
            <w:r>
              <w:lastRenderedPageBreak/>
              <w:t xml:space="preserve">МКУ «Управление образования </w:t>
            </w:r>
            <w:r>
              <w:lastRenderedPageBreak/>
              <w:t>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 xml:space="preserve">Доля педагогов, принявших участие в </w:t>
            </w:r>
            <w:r w:rsidRPr="00B023F4">
              <w:rPr>
                <w:rFonts w:eastAsia="Calibri"/>
              </w:rPr>
              <w:lastRenderedPageBreak/>
              <w:t>работе конференций, семинаров и др.</w:t>
            </w:r>
            <w:r>
              <w:rPr>
                <w:rFonts w:eastAsia="Calibri"/>
              </w:rPr>
              <w:t>, 77%</w:t>
            </w:r>
          </w:p>
        </w:tc>
        <w:tc>
          <w:tcPr>
            <w:tcW w:w="2977" w:type="dxa"/>
            <w:vAlign w:val="center"/>
          </w:tcPr>
          <w:p w:rsidR="008B506C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В течение 2015 года  </w:t>
            </w:r>
            <w:r w:rsidRPr="00B023F4">
              <w:rPr>
                <w:rFonts w:eastAsia="Calibri"/>
              </w:rPr>
              <w:t xml:space="preserve">в работе конференций, </w:t>
            </w:r>
            <w:r w:rsidRPr="00B023F4">
              <w:rPr>
                <w:rFonts w:eastAsia="Calibri"/>
              </w:rPr>
              <w:lastRenderedPageBreak/>
              <w:t xml:space="preserve">семинаров </w:t>
            </w:r>
            <w:r>
              <w:rPr>
                <w:rFonts w:eastAsia="Calibri"/>
              </w:rPr>
              <w:t>и других мероприятий приняло участие 79% педагогов</w:t>
            </w:r>
          </w:p>
        </w:tc>
        <w:tc>
          <w:tcPr>
            <w:tcW w:w="2268" w:type="dxa"/>
            <w:vAlign w:val="center"/>
          </w:tcPr>
          <w:p w:rsidR="008B506C" w:rsidRPr="00C64ABA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Default="008B506C" w:rsidP="004F1D32">
            <w:pPr>
              <w:ind w:firstLine="42"/>
            </w:pPr>
            <w:r>
              <w:lastRenderedPageBreak/>
              <w:t xml:space="preserve">2.7 </w:t>
            </w:r>
            <w:r w:rsidRPr="00E81987">
              <w:t>Проведение муниципального конкурса среди общеобразовательных организаций «Школа года».</w:t>
            </w:r>
          </w:p>
        </w:tc>
        <w:tc>
          <w:tcPr>
            <w:tcW w:w="2268" w:type="dxa"/>
            <w:vAlign w:val="center"/>
          </w:tcPr>
          <w:p w:rsidR="008B506C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C64ABA" w:rsidRDefault="008B506C" w:rsidP="004F1D32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2693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B023F4">
              <w:rPr>
                <w:rFonts w:eastAsia="Calibri"/>
              </w:rPr>
              <w:t>Количество образовательных организаций, принявших участие в конкурсе</w:t>
            </w:r>
            <w:r>
              <w:rPr>
                <w:rFonts w:eastAsia="Calibri"/>
              </w:rPr>
              <w:t>, 16 ед.</w:t>
            </w:r>
          </w:p>
        </w:tc>
        <w:tc>
          <w:tcPr>
            <w:tcW w:w="2977" w:type="dxa"/>
            <w:vAlign w:val="center"/>
          </w:tcPr>
          <w:p w:rsidR="008B506C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муниципальном конкурсе «Школа года» приняли участие 14 общеобразовательных организаций</w:t>
            </w:r>
          </w:p>
        </w:tc>
        <w:tc>
          <w:tcPr>
            <w:tcW w:w="2268" w:type="dxa"/>
            <w:vAlign w:val="center"/>
          </w:tcPr>
          <w:p w:rsidR="008B506C" w:rsidRPr="00C64ABA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имеет заявительный характер</w:t>
            </w:r>
            <w:r w:rsidRPr="0096652A">
              <w:rPr>
                <w:rFonts w:eastAsia="Calibri"/>
              </w:rPr>
              <w:t xml:space="preserve">, низкие показатели деятельности образовательных </w:t>
            </w:r>
            <w:proofErr w:type="gramStart"/>
            <w:r w:rsidRPr="0096652A">
              <w:rPr>
                <w:rFonts w:eastAsia="Calibri"/>
              </w:rPr>
              <w:t>организаций</w:t>
            </w:r>
            <w:proofErr w:type="gramEnd"/>
            <w:r w:rsidRPr="0096652A">
              <w:rPr>
                <w:rFonts w:eastAsia="Calibri"/>
              </w:rPr>
              <w:t xml:space="preserve"> влияющие на решение участвовать в конкурсе</w:t>
            </w:r>
            <w:r w:rsidR="00AF1765">
              <w:rPr>
                <w:rFonts w:eastAsia="Calibri"/>
              </w:rPr>
              <w:t>.</w:t>
            </w:r>
          </w:p>
        </w:tc>
      </w:tr>
      <w:tr w:rsidR="008B506C" w:rsidTr="008B506C">
        <w:trPr>
          <w:trHeight w:val="390"/>
        </w:trPr>
        <w:tc>
          <w:tcPr>
            <w:tcW w:w="3410" w:type="dxa"/>
            <w:vAlign w:val="center"/>
          </w:tcPr>
          <w:p w:rsidR="008B506C" w:rsidRPr="00E81987" w:rsidRDefault="008B506C" w:rsidP="004F1D32">
            <w:pPr>
              <w:ind w:firstLine="42"/>
            </w:pPr>
            <w:r>
              <w:t xml:space="preserve">2.8 </w:t>
            </w:r>
            <w:r w:rsidRPr="00E81987">
              <w:t>Проведение исследований с целью выявления удовлетворенности населения качеством предоставляемых образовательных услуг общего образования.</w:t>
            </w:r>
          </w:p>
        </w:tc>
        <w:tc>
          <w:tcPr>
            <w:tcW w:w="226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C64ABA" w:rsidRDefault="008B506C" w:rsidP="004F1D3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693" w:type="dxa"/>
            <w:vAlign w:val="center"/>
          </w:tcPr>
          <w:p w:rsidR="008B506C" w:rsidRPr="0096652A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Удовлетворенность населения доступностью и качеством реализации программ общего образования</w:t>
            </w:r>
            <w:r>
              <w:rPr>
                <w:rFonts w:eastAsia="Calibri"/>
              </w:rPr>
              <w:t>, 72 %</w:t>
            </w:r>
          </w:p>
        </w:tc>
        <w:tc>
          <w:tcPr>
            <w:tcW w:w="2977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ind w:firstLine="34"/>
              <w:jc w:val="center"/>
              <w:rPr>
                <w:rFonts w:eastAsia="Calibri"/>
              </w:rPr>
            </w:pPr>
            <w:proofErr w:type="gramStart"/>
            <w:r>
              <w:t>Согласно</w:t>
            </w:r>
            <w:proofErr w:type="gramEnd"/>
            <w:r>
              <w:t xml:space="preserve"> аналитической справки по результатам анкетирования родителей  обучающихся удовлетворенность </w:t>
            </w:r>
            <w:r w:rsidRPr="00D013DE">
              <w:rPr>
                <w:rFonts w:eastAsia="Calibri"/>
              </w:rPr>
              <w:t>населения доступностью и качеством реализации программ общего образования</w:t>
            </w:r>
            <w:r>
              <w:t xml:space="preserve"> составляет 81 %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8B506C" w:rsidTr="008B506C">
        <w:trPr>
          <w:trHeight w:val="390"/>
        </w:trPr>
        <w:tc>
          <w:tcPr>
            <w:tcW w:w="15034" w:type="dxa"/>
            <w:gridSpan w:val="6"/>
          </w:tcPr>
          <w:p w:rsidR="008B506C" w:rsidRPr="00E324B4" w:rsidRDefault="008B506C" w:rsidP="004F1D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ab/>
            </w:r>
            <w:r w:rsidRPr="00E324B4">
              <w:rPr>
                <w:b/>
                <w:sz w:val="28"/>
                <w:szCs w:val="28"/>
              </w:rPr>
              <w:t>Подпрограмма 3 «Дополнительное образование и воспитание детей.</w:t>
            </w:r>
            <w:r w:rsidRPr="00E324B4">
              <w:rPr>
                <w:sz w:val="28"/>
                <w:szCs w:val="28"/>
              </w:rPr>
              <w:t xml:space="preserve"> </w:t>
            </w:r>
          </w:p>
          <w:p w:rsidR="008B506C" w:rsidRPr="00BC660C" w:rsidRDefault="008B506C" w:rsidP="00BC66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24B4">
              <w:rPr>
                <w:b/>
                <w:sz w:val="28"/>
                <w:szCs w:val="28"/>
              </w:rPr>
              <w:t>Выявление и поддержка талантливых детей»</w:t>
            </w:r>
          </w:p>
        </w:tc>
      </w:tr>
      <w:tr w:rsidR="008B506C" w:rsidTr="00143331">
        <w:trPr>
          <w:trHeight w:val="390"/>
        </w:trPr>
        <w:tc>
          <w:tcPr>
            <w:tcW w:w="3410" w:type="dxa"/>
            <w:vAlign w:val="center"/>
          </w:tcPr>
          <w:p w:rsidR="008B506C" w:rsidRPr="00D013DE" w:rsidRDefault="008B506C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3.1</w:t>
            </w:r>
            <w:r w:rsidRPr="00D013DE">
              <w:rPr>
                <w:rFonts w:eastAsia="Calibri"/>
              </w:rPr>
              <w:t xml:space="preserve">Предоставление муниципальных услуг по дополнительному </w:t>
            </w:r>
            <w:r w:rsidRPr="00D013DE">
              <w:rPr>
                <w:rFonts w:eastAsia="Calibri"/>
              </w:rPr>
              <w:lastRenderedPageBreak/>
              <w:t xml:space="preserve">образованию в организациях дополнительного образования  </w:t>
            </w:r>
          </w:p>
        </w:tc>
        <w:tc>
          <w:tcPr>
            <w:tcW w:w="2268" w:type="dxa"/>
            <w:vAlign w:val="center"/>
          </w:tcPr>
          <w:p w:rsidR="008B506C" w:rsidRPr="00D013DE" w:rsidRDefault="008B506C" w:rsidP="004F1D32">
            <w:pPr>
              <w:jc w:val="center"/>
              <w:rPr>
                <w:b/>
              </w:rPr>
            </w:pPr>
            <w:r w:rsidRPr="00D013DE">
              <w:lastRenderedPageBreak/>
              <w:t xml:space="preserve">МКУ «Управление образования администрации </w:t>
            </w:r>
            <w:r w:rsidRPr="00D013DE">
              <w:lastRenderedPageBreak/>
              <w:t>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8B506C" w:rsidP="004F1D3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8B506C" w:rsidRPr="00D013DE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Доля детей, охваченных образовательными </w:t>
            </w:r>
            <w:r w:rsidRPr="00D013DE">
              <w:rPr>
                <w:rFonts w:eastAsia="Calibri"/>
              </w:rPr>
              <w:lastRenderedPageBreak/>
              <w:t>программами дополнительного образования в организациях, в общей численности детей и молодежи в возрасте 5 – 18 лет</w:t>
            </w:r>
            <w:r>
              <w:rPr>
                <w:rFonts w:eastAsia="Calibri"/>
              </w:rPr>
              <w:t>, 87,5 %</w:t>
            </w:r>
          </w:p>
        </w:tc>
        <w:tc>
          <w:tcPr>
            <w:tcW w:w="2977" w:type="dxa"/>
          </w:tcPr>
          <w:p w:rsidR="008B506C" w:rsidRPr="0062074A" w:rsidRDefault="008B506C" w:rsidP="004F1D32">
            <w:pPr>
              <w:ind w:firstLine="34"/>
              <w:jc w:val="center"/>
            </w:pPr>
            <w:r>
              <w:lastRenderedPageBreak/>
              <w:t xml:space="preserve">Согласно статистическому отчету 1-ДО, </w:t>
            </w:r>
            <w:r w:rsidRPr="008B506C">
              <w:t>отчет</w:t>
            </w:r>
            <w:r>
              <w:t xml:space="preserve">у учреждений </w:t>
            </w:r>
            <w:r>
              <w:lastRenderedPageBreak/>
              <w:t xml:space="preserve">дополнительного образования детей, </w:t>
            </w:r>
            <w:r w:rsidRPr="008B506C">
              <w:t>отчет</w:t>
            </w:r>
            <w:r>
              <w:t xml:space="preserve">у образовательных организаций за </w:t>
            </w:r>
            <w:r w:rsidRPr="008B506C">
              <w:t xml:space="preserve">2015 год, </w:t>
            </w:r>
            <w:r>
              <w:rPr>
                <w:rFonts w:eastAsia="Calibri"/>
              </w:rPr>
              <w:t>д</w:t>
            </w:r>
            <w:r w:rsidRPr="00D013DE">
              <w:rPr>
                <w:rFonts w:eastAsia="Calibri"/>
              </w:rPr>
              <w:t>оля детей, охваченных образовательными программами дополнительного образования в организациях, в общей численности детей и молодежи в возрасте 5 – 18 лет</w:t>
            </w:r>
            <w:r>
              <w:rPr>
                <w:rFonts w:eastAsia="Calibri"/>
              </w:rPr>
              <w:t xml:space="preserve"> составляет 86%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8B506C">
              <w:rPr>
                <w:rFonts w:eastAsia="Calibri"/>
              </w:rPr>
              <w:lastRenderedPageBreak/>
              <w:t xml:space="preserve">Отдаленность образовательных организаций от </w:t>
            </w:r>
            <w:r w:rsidRPr="008B506C">
              <w:rPr>
                <w:rFonts w:eastAsia="Calibri"/>
              </w:rPr>
              <w:lastRenderedPageBreak/>
              <w:t>учреждений дополнительного образования детей</w:t>
            </w:r>
          </w:p>
        </w:tc>
      </w:tr>
      <w:tr w:rsidR="008B506C" w:rsidTr="004B4197">
        <w:trPr>
          <w:trHeight w:val="390"/>
        </w:trPr>
        <w:tc>
          <w:tcPr>
            <w:tcW w:w="3410" w:type="dxa"/>
            <w:vAlign w:val="center"/>
          </w:tcPr>
          <w:p w:rsidR="008B506C" w:rsidRPr="00D013DE" w:rsidRDefault="008B506C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3.2 </w:t>
            </w:r>
            <w:r w:rsidRPr="00D013DE">
              <w:rPr>
                <w:rFonts w:eastAsia="Calibri"/>
              </w:rPr>
              <w:t xml:space="preserve">Организация и проведение муниципальных мероприятий различной  направленности с </w:t>
            </w:r>
            <w:proofErr w:type="gramStart"/>
            <w:r w:rsidRPr="00D013DE">
              <w:rPr>
                <w:rFonts w:eastAsia="Calibri"/>
              </w:rPr>
              <w:t>обучающимися</w:t>
            </w:r>
            <w:proofErr w:type="gramEnd"/>
            <w:r w:rsidRPr="00D013DE">
              <w:rPr>
                <w:rFonts w:eastAsia="Calibri"/>
              </w:rPr>
              <w:t xml:space="preserve"> образовательных организаций района</w:t>
            </w:r>
          </w:p>
        </w:tc>
        <w:tc>
          <w:tcPr>
            <w:tcW w:w="2268" w:type="dxa"/>
          </w:tcPr>
          <w:p w:rsidR="008B506C" w:rsidRPr="00D013DE" w:rsidRDefault="008B506C" w:rsidP="004F1D32">
            <w:pPr>
              <w:jc w:val="center"/>
              <w:rPr>
                <w:b/>
              </w:rPr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B506C" w:rsidRPr="0062074A" w:rsidRDefault="00143331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B506C" w:rsidRPr="00D013DE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Количество призовых мест в мероприятиях краевого, федерального уровня</w:t>
            </w:r>
            <w:r>
              <w:rPr>
                <w:rFonts w:eastAsia="Calibri"/>
              </w:rPr>
              <w:t>, 121 ед.</w:t>
            </w:r>
          </w:p>
        </w:tc>
        <w:tc>
          <w:tcPr>
            <w:tcW w:w="2977" w:type="dxa"/>
            <w:shd w:val="clear" w:color="auto" w:fill="auto"/>
          </w:tcPr>
          <w:p w:rsidR="008B506C" w:rsidRPr="0062074A" w:rsidRDefault="008B506C" w:rsidP="004F1D32">
            <w:pPr>
              <w:ind w:firstLine="34"/>
              <w:jc w:val="center"/>
            </w:pPr>
            <w:r>
              <w:t>Согласно отчету учреждений дополнительного образования детей за 2015 год, к</w:t>
            </w:r>
            <w:r w:rsidRPr="00D013DE">
              <w:rPr>
                <w:rFonts w:eastAsia="Calibri"/>
              </w:rPr>
              <w:t>оличество призовых мест в мероприятиях краевого, федерального уровня</w:t>
            </w:r>
            <w:r>
              <w:rPr>
                <w:rFonts w:eastAsia="Calibri"/>
              </w:rPr>
              <w:t xml:space="preserve"> составляет</w:t>
            </w:r>
            <w:r w:rsidR="00143331">
              <w:rPr>
                <w:rFonts w:eastAsia="Calibri"/>
              </w:rPr>
              <w:t xml:space="preserve"> 279.</w:t>
            </w:r>
          </w:p>
        </w:tc>
        <w:tc>
          <w:tcPr>
            <w:tcW w:w="2268" w:type="dxa"/>
            <w:vAlign w:val="center"/>
          </w:tcPr>
          <w:p w:rsidR="008B506C" w:rsidRPr="00B023F4" w:rsidRDefault="008B506C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924A47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143331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3.3 </w:t>
            </w:r>
            <w:r w:rsidRPr="00D013DE">
              <w:rPr>
                <w:rFonts w:eastAsia="Calibri"/>
              </w:rPr>
              <w:t xml:space="preserve">Функционирование муниципальных объединений обучающихся (научные общества учащихся, интеллектуальные клубы, волонтерское движение и др.) </w:t>
            </w:r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  <w:rPr>
                <w:b/>
              </w:rPr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143331" w:rsidRPr="0062074A" w:rsidRDefault="00143331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Количество объединений обучающихся, созданных в образовательных организациях</w:t>
            </w:r>
            <w:r>
              <w:rPr>
                <w:rFonts w:eastAsia="Calibri"/>
              </w:rPr>
              <w:t xml:space="preserve"> р</w:t>
            </w:r>
            <w:r w:rsidRPr="00D013DE">
              <w:rPr>
                <w:rFonts w:eastAsia="Calibri"/>
              </w:rPr>
              <w:t>айона</w:t>
            </w:r>
            <w:r>
              <w:rPr>
                <w:rFonts w:eastAsia="Calibri"/>
              </w:rPr>
              <w:t>, 4 ед.</w:t>
            </w:r>
          </w:p>
        </w:tc>
        <w:tc>
          <w:tcPr>
            <w:tcW w:w="2977" w:type="dxa"/>
          </w:tcPr>
          <w:p w:rsidR="00143331" w:rsidRPr="0062074A" w:rsidRDefault="00143331" w:rsidP="004F1D32">
            <w:pPr>
              <w:ind w:firstLine="34"/>
              <w:jc w:val="center"/>
            </w:pPr>
            <w:r>
              <w:t xml:space="preserve">В 2015 году функционировало 4 объединения обучающихся, </w:t>
            </w:r>
            <w:r>
              <w:rPr>
                <w:rFonts w:eastAsia="Calibri"/>
              </w:rPr>
              <w:t>созданные</w:t>
            </w:r>
            <w:r w:rsidRPr="00D013DE">
              <w:rPr>
                <w:rFonts w:eastAsia="Calibri"/>
              </w:rPr>
              <w:t xml:space="preserve"> в образовательных организациях</w:t>
            </w:r>
            <w:r>
              <w:rPr>
                <w:rFonts w:eastAsia="Calibri"/>
              </w:rPr>
              <w:t xml:space="preserve"> р</w:t>
            </w:r>
            <w:r w:rsidRPr="00D013DE">
              <w:rPr>
                <w:rFonts w:eastAsia="Calibri"/>
              </w:rPr>
              <w:t>айона</w:t>
            </w:r>
          </w:p>
        </w:tc>
        <w:tc>
          <w:tcPr>
            <w:tcW w:w="2268" w:type="dxa"/>
            <w:vAlign w:val="center"/>
          </w:tcPr>
          <w:p w:rsidR="00143331" w:rsidRPr="00B023F4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511AAA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143331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3.4 </w:t>
            </w:r>
            <w:r w:rsidRPr="00D013DE">
              <w:rPr>
                <w:rFonts w:eastAsia="Calibri"/>
              </w:rPr>
              <w:t xml:space="preserve">Организация и проведение муниципального этапа Всероссийской олимпиады </w:t>
            </w:r>
            <w:r w:rsidRPr="00D013DE">
              <w:rPr>
                <w:rFonts w:eastAsia="Calibri"/>
              </w:rPr>
              <w:lastRenderedPageBreak/>
              <w:t xml:space="preserve">школьников </w:t>
            </w:r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  <w:rPr>
                <w:b/>
              </w:rPr>
            </w:pPr>
            <w:r w:rsidRPr="00D013DE">
              <w:lastRenderedPageBreak/>
              <w:t xml:space="preserve">МКУ «Управление образования администрации </w:t>
            </w:r>
            <w:r w:rsidRPr="00D013DE">
              <w:lastRenderedPageBreak/>
              <w:t>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143331" w:rsidRPr="00511AAA" w:rsidRDefault="00511AAA" w:rsidP="004F1D32">
            <w:pPr>
              <w:jc w:val="center"/>
            </w:pPr>
            <w:r>
              <w:rPr>
                <w:lang w:val="en-US"/>
              </w:rPr>
              <w:lastRenderedPageBreak/>
              <w:t xml:space="preserve">IV </w:t>
            </w:r>
            <w:r>
              <w:t>квартал</w:t>
            </w:r>
          </w:p>
        </w:tc>
        <w:tc>
          <w:tcPr>
            <w:tcW w:w="2693" w:type="dxa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Удельный вес численности учащихся, участвующих в </w:t>
            </w:r>
            <w:r w:rsidRPr="00D013DE">
              <w:rPr>
                <w:rFonts w:eastAsia="Calibri"/>
              </w:rPr>
              <w:lastRenderedPageBreak/>
              <w:t xml:space="preserve">олимпиадах и конкурсах </w:t>
            </w:r>
            <w:proofErr w:type="gramStart"/>
            <w:r w:rsidRPr="00D013DE">
              <w:rPr>
                <w:rFonts w:eastAsia="Calibri"/>
              </w:rPr>
              <w:t>различного</w:t>
            </w:r>
            <w:proofErr w:type="gramEnd"/>
            <w:r w:rsidRPr="00D013DE">
              <w:rPr>
                <w:rFonts w:eastAsia="Calibri"/>
              </w:rPr>
              <w:t xml:space="preserve"> уровня</w:t>
            </w:r>
            <w:r>
              <w:rPr>
                <w:rFonts w:eastAsia="Calibri"/>
              </w:rPr>
              <w:t>, 22 %.</w:t>
            </w:r>
          </w:p>
        </w:tc>
        <w:tc>
          <w:tcPr>
            <w:tcW w:w="2977" w:type="dxa"/>
          </w:tcPr>
          <w:p w:rsidR="00143331" w:rsidRPr="0062074A" w:rsidRDefault="00143331" w:rsidP="004F1D32">
            <w:pPr>
              <w:ind w:firstLine="34"/>
              <w:jc w:val="center"/>
            </w:pPr>
            <w:r>
              <w:lastRenderedPageBreak/>
              <w:t xml:space="preserve">Согласно </w:t>
            </w:r>
            <w:r w:rsidRPr="00143331">
              <w:t>отчет</w:t>
            </w:r>
            <w:r>
              <w:t>у</w:t>
            </w:r>
            <w:r w:rsidRPr="00143331">
              <w:t xml:space="preserve"> УДОД за 2015 год, отчет</w:t>
            </w:r>
            <w:r>
              <w:t>у</w:t>
            </w:r>
            <w:r w:rsidRPr="00143331">
              <w:t xml:space="preserve"> заместителей по ВР </w:t>
            </w:r>
            <w:r>
              <w:lastRenderedPageBreak/>
              <w:t xml:space="preserve">образовательных организаций  </w:t>
            </w:r>
            <w:r w:rsidRPr="00143331">
              <w:t>района</w:t>
            </w:r>
            <w:r w:rsidR="00511AAA">
              <w:t xml:space="preserve"> в </w:t>
            </w:r>
            <w:r w:rsidR="00511AAA" w:rsidRPr="00D013DE">
              <w:rPr>
                <w:rFonts w:eastAsia="Calibri"/>
              </w:rPr>
              <w:t>олимпиадах и конкурсах различного уровня</w:t>
            </w:r>
            <w:r w:rsidR="00511AAA">
              <w:rPr>
                <w:rFonts w:eastAsia="Calibri"/>
              </w:rPr>
              <w:t xml:space="preserve"> приняло участие 24% обучающихся</w:t>
            </w:r>
          </w:p>
        </w:tc>
        <w:tc>
          <w:tcPr>
            <w:tcW w:w="2268" w:type="dxa"/>
            <w:vAlign w:val="center"/>
          </w:tcPr>
          <w:p w:rsidR="00143331" w:rsidRPr="00B023F4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8E54A3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511AAA" w:rsidP="004F1D32">
            <w:pPr>
              <w:ind w:firstLine="42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lastRenderedPageBreak/>
              <w:t xml:space="preserve">3.5 </w:t>
            </w:r>
            <w:r w:rsidR="00143331" w:rsidRPr="00D013DE">
              <w:rPr>
                <w:rFonts w:eastAsia="Calibri"/>
              </w:rPr>
              <w:t>Обеспечение участия обучающихся  в мероприятиях муниципального, краевого и российского уровней (фестивали, конкурсы, ярмарки, слеты, соревнования и др.)</w:t>
            </w:r>
            <w:proofErr w:type="gramEnd"/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  <w:rPr>
                <w:b/>
              </w:rPr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</w:tcPr>
          <w:p w:rsidR="00143331" w:rsidRPr="0062074A" w:rsidRDefault="008E54A3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Количество призовых мест в мероприятиях краевого, федерального уровня</w:t>
            </w:r>
            <w:r w:rsidR="00511AAA">
              <w:rPr>
                <w:rFonts w:eastAsia="Calibri"/>
              </w:rPr>
              <w:t>, 121 ед.</w:t>
            </w:r>
          </w:p>
        </w:tc>
        <w:tc>
          <w:tcPr>
            <w:tcW w:w="2977" w:type="dxa"/>
            <w:shd w:val="clear" w:color="auto" w:fill="auto"/>
          </w:tcPr>
          <w:p w:rsidR="00143331" w:rsidRPr="0062074A" w:rsidRDefault="00511AAA" w:rsidP="004F1D32">
            <w:pPr>
              <w:ind w:firstLine="34"/>
              <w:jc w:val="center"/>
            </w:pPr>
            <w:r>
              <w:t>Согласно отчету учреждений дополнительного образования детей за 2015 год,  к</w:t>
            </w:r>
            <w:r w:rsidRPr="00D013DE">
              <w:rPr>
                <w:rFonts w:eastAsia="Calibri"/>
              </w:rPr>
              <w:t>оличество призовых мест в мероприятиях краевого, федерального уровня</w:t>
            </w:r>
            <w:r>
              <w:rPr>
                <w:rFonts w:eastAsia="Calibri"/>
              </w:rPr>
              <w:t xml:space="preserve"> составляет - 279</w:t>
            </w:r>
          </w:p>
        </w:tc>
        <w:tc>
          <w:tcPr>
            <w:tcW w:w="2268" w:type="dxa"/>
            <w:vAlign w:val="center"/>
          </w:tcPr>
          <w:p w:rsidR="00143331" w:rsidRPr="00B023F4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924A47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8E54A3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>3.6</w:t>
            </w:r>
            <w:r w:rsidR="00924A47">
              <w:rPr>
                <w:rFonts w:eastAsia="Calibri"/>
              </w:rPr>
              <w:t xml:space="preserve"> </w:t>
            </w:r>
            <w:r w:rsidR="00143331" w:rsidRPr="00D013DE">
              <w:rPr>
                <w:rFonts w:eastAsia="Calibri"/>
              </w:rPr>
              <w:t>Проведение торжественных муниципальных мероприятий для учащихся района (вручение стипендий «Юные дарования», праздник для одаренных детей, Ёлка для одарённых детей, Выпускной бал и т.д.)</w:t>
            </w:r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  <w:rPr>
                <w:b/>
              </w:rPr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143331" w:rsidRPr="0062074A" w:rsidRDefault="008E54A3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Количество обучающихся в возрасте от 14 до 18 лет, ставшие обладателями краевой стипендии </w:t>
            </w:r>
          </w:p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«Юные дарования Прикамья»</w:t>
            </w:r>
            <w:r w:rsidR="008E54A3">
              <w:rPr>
                <w:rFonts w:eastAsia="Calibri"/>
              </w:rPr>
              <w:t>, 4</w:t>
            </w:r>
            <w:r w:rsidR="00817EE4">
              <w:rPr>
                <w:rFonts w:eastAsia="Calibri"/>
              </w:rPr>
              <w:t xml:space="preserve"> ед.</w:t>
            </w:r>
          </w:p>
        </w:tc>
        <w:tc>
          <w:tcPr>
            <w:tcW w:w="2977" w:type="dxa"/>
          </w:tcPr>
          <w:p w:rsidR="008E54A3" w:rsidRDefault="008E54A3" w:rsidP="004F1D32">
            <w:pPr>
              <w:ind w:firstLine="34"/>
              <w:jc w:val="center"/>
            </w:pPr>
          </w:p>
          <w:p w:rsidR="00143331" w:rsidRPr="008E54A3" w:rsidRDefault="008E54A3" w:rsidP="004F1D32">
            <w:pPr>
              <w:ind w:firstLine="34"/>
              <w:jc w:val="center"/>
            </w:pPr>
            <w:r>
              <w:t xml:space="preserve">В 2015 году </w:t>
            </w:r>
            <w:r>
              <w:rPr>
                <w:rFonts w:eastAsia="Calibri"/>
              </w:rPr>
              <w:t xml:space="preserve">данная награда заменена знаком отличия «Гордость Пермского края».  9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 xml:space="preserve"> </w:t>
            </w:r>
            <w:r w:rsidR="00F75FB7">
              <w:rPr>
                <w:rFonts w:eastAsia="Calibri"/>
              </w:rPr>
              <w:t>отмечены знаком отл</w:t>
            </w:r>
            <w:r w:rsidR="00F75FB7" w:rsidRPr="00924A47">
              <w:rPr>
                <w:rFonts w:eastAsia="Calibri"/>
              </w:rPr>
              <w:t xml:space="preserve">ичия </w:t>
            </w:r>
            <w:r w:rsidR="00F75FB7">
              <w:rPr>
                <w:rFonts w:eastAsia="Calibri"/>
              </w:rPr>
              <w:t>«</w:t>
            </w:r>
            <w:r w:rsidR="00F75FB7" w:rsidRPr="00924A47">
              <w:rPr>
                <w:rFonts w:eastAsia="Calibri"/>
              </w:rPr>
              <w:t>Гордость</w:t>
            </w:r>
            <w:r w:rsidR="00F75FB7">
              <w:rPr>
                <w:rFonts w:eastAsia="Calibri"/>
              </w:rPr>
              <w:t xml:space="preserve"> Пермского края»</w:t>
            </w:r>
          </w:p>
        </w:tc>
        <w:tc>
          <w:tcPr>
            <w:tcW w:w="2268" w:type="dxa"/>
            <w:vAlign w:val="center"/>
          </w:tcPr>
          <w:p w:rsidR="00143331" w:rsidRPr="00B023F4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924A47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924A47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3.6.1 </w:t>
            </w:r>
            <w:r w:rsidR="00143331" w:rsidRPr="00D013DE">
              <w:rPr>
                <w:rFonts w:eastAsia="Calibri"/>
              </w:rPr>
              <w:t>Вручение стипендий «Юные дарования»</w:t>
            </w:r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</w:pPr>
            <w:r w:rsidRPr="00D013DE">
              <w:t>МКУ «Управление образования администрации Карагайского</w:t>
            </w:r>
          </w:p>
        </w:tc>
        <w:tc>
          <w:tcPr>
            <w:tcW w:w="1418" w:type="dxa"/>
            <w:vAlign w:val="center"/>
          </w:tcPr>
          <w:p w:rsidR="00143331" w:rsidRPr="0062074A" w:rsidRDefault="00924A47" w:rsidP="004F1D32">
            <w:pPr>
              <w:jc w:val="center"/>
            </w:pPr>
            <w:r>
              <w:t>Декабрь</w:t>
            </w:r>
          </w:p>
        </w:tc>
        <w:tc>
          <w:tcPr>
            <w:tcW w:w="2693" w:type="dxa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  <w:tc>
          <w:tcPr>
            <w:tcW w:w="2977" w:type="dxa"/>
          </w:tcPr>
          <w:p w:rsidR="00143331" w:rsidRPr="0062074A" w:rsidRDefault="008E54A3" w:rsidP="004F1D32">
            <w:pPr>
              <w:ind w:firstLine="34"/>
              <w:jc w:val="center"/>
            </w:pPr>
            <w:r>
              <w:rPr>
                <w:rFonts w:eastAsia="Calibri"/>
              </w:rPr>
              <w:t xml:space="preserve">Согласно </w:t>
            </w:r>
            <w:r w:rsidRPr="008E54A3">
              <w:rPr>
                <w:rFonts w:eastAsia="Calibri"/>
              </w:rPr>
              <w:t>СЭД -26-01-21-1917 от 23.11.2015 "О награждении знаком отличия "Гордость Пермского края"</w:t>
            </w:r>
            <w:r>
              <w:rPr>
                <w:rFonts w:eastAsia="Calibri"/>
              </w:rPr>
              <w:t xml:space="preserve"> </w:t>
            </w:r>
            <w:r w:rsidR="00924A47" w:rsidRPr="00924A47">
              <w:rPr>
                <w:rFonts w:eastAsia="Calibri"/>
              </w:rPr>
              <w:t>9</w:t>
            </w:r>
            <w:r w:rsidR="00924A47">
              <w:rPr>
                <w:rFonts w:eastAsia="Calibri"/>
              </w:rPr>
              <w:t xml:space="preserve"> </w:t>
            </w:r>
            <w:proofErr w:type="gramStart"/>
            <w:r w:rsidR="00924A47">
              <w:rPr>
                <w:rFonts w:eastAsia="Calibri"/>
              </w:rPr>
              <w:t>обучающихся</w:t>
            </w:r>
            <w:proofErr w:type="gramEnd"/>
            <w:r w:rsidR="00924A47">
              <w:rPr>
                <w:rFonts w:eastAsia="Calibri"/>
              </w:rPr>
              <w:t xml:space="preserve">  отмечены знаком отл</w:t>
            </w:r>
            <w:r w:rsidR="00924A47" w:rsidRPr="00924A47">
              <w:rPr>
                <w:rFonts w:eastAsia="Calibri"/>
              </w:rPr>
              <w:t xml:space="preserve">ичия </w:t>
            </w:r>
            <w:r w:rsidR="00924A47">
              <w:rPr>
                <w:rFonts w:eastAsia="Calibri"/>
              </w:rPr>
              <w:t>«</w:t>
            </w:r>
            <w:r w:rsidR="00924A47" w:rsidRPr="00924A47">
              <w:rPr>
                <w:rFonts w:eastAsia="Calibri"/>
              </w:rPr>
              <w:t>Гордость</w:t>
            </w:r>
            <w:r w:rsidR="00924A47">
              <w:rPr>
                <w:rFonts w:eastAsia="Calibri"/>
              </w:rPr>
              <w:t xml:space="preserve"> Пермского края»</w:t>
            </w:r>
          </w:p>
        </w:tc>
        <w:tc>
          <w:tcPr>
            <w:tcW w:w="2268" w:type="dxa"/>
            <w:vAlign w:val="center"/>
          </w:tcPr>
          <w:p w:rsidR="00143331" w:rsidRPr="00B023F4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143331" w:rsidTr="00924A47">
        <w:trPr>
          <w:trHeight w:val="390"/>
        </w:trPr>
        <w:tc>
          <w:tcPr>
            <w:tcW w:w="3410" w:type="dxa"/>
            <w:vAlign w:val="center"/>
          </w:tcPr>
          <w:p w:rsidR="00143331" w:rsidRPr="00D013DE" w:rsidRDefault="00924A47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3.7 </w:t>
            </w:r>
            <w:r w:rsidR="00143331" w:rsidRPr="00D013DE">
              <w:rPr>
                <w:rFonts w:eastAsia="Calibri"/>
              </w:rPr>
              <w:t>Проведение муниципального конкурса среди организаций дополнительного образования «Талант</w:t>
            </w:r>
            <w:r>
              <w:rPr>
                <w:rFonts w:eastAsia="Calibri"/>
              </w:rPr>
              <w:t xml:space="preserve"> года</w:t>
            </w:r>
            <w:r w:rsidR="00143331" w:rsidRPr="00D013DE">
              <w:rPr>
                <w:rFonts w:eastAsia="Calibri"/>
              </w:rPr>
              <w:t>»</w:t>
            </w:r>
          </w:p>
        </w:tc>
        <w:tc>
          <w:tcPr>
            <w:tcW w:w="2268" w:type="dxa"/>
          </w:tcPr>
          <w:p w:rsidR="00143331" w:rsidRPr="00D013DE" w:rsidRDefault="00143331" w:rsidP="004F1D32">
            <w:pPr>
              <w:jc w:val="center"/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143331" w:rsidRPr="0062074A" w:rsidRDefault="00924A47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143331" w:rsidRPr="00D013DE" w:rsidRDefault="00143331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Количество образовательных организаций, принявших участие в конкурсе</w:t>
            </w:r>
            <w:r w:rsidR="00924A47">
              <w:rPr>
                <w:rFonts w:eastAsia="Calibri"/>
              </w:rPr>
              <w:t>, 4 ед.</w:t>
            </w:r>
          </w:p>
        </w:tc>
        <w:tc>
          <w:tcPr>
            <w:tcW w:w="2977" w:type="dxa"/>
          </w:tcPr>
          <w:p w:rsidR="00143331" w:rsidRPr="0062074A" w:rsidRDefault="00924A47" w:rsidP="004F1D32">
            <w:pPr>
              <w:ind w:firstLine="34"/>
              <w:jc w:val="center"/>
            </w:pPr>
            <w:r>
              <w:t>В 2015 году в муниципальном конкурсе «Талант года» приняли участие 2 организации дополнительного образования детей</w:t>
            </w:r>
          </w:p>
        </w:tc>
        <w:tc>
          <w:tcPr>
            <w:tcW w:w="2268" w:type="dxa"/>
            <w:vAlign w:val="center"/>
          </w:tcPr>
          <w:p w:rsidR="00143331" w:rsidRPr="00B023F4" w:rsidRDefault="0096313F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Низкая активность </w:t>
            </w:r>
            <w:r w:rsidR="00924A47">
              <w:rPr>
                <w:rFonts w:eastAsia="Calibri"/>
              </w:rPr>
              <w:t>учреждений дополнительного образования детей</w:t>
            </w:r>
          </w:p>
        </w:tc>
      </w:tr>
      <w:tr w:rsidR="00924A47" w:rsidTr="00924A47">
        <w:trPr>
          <w:trHeight w:val="390"/>
        </w:trPr>
        <w:tc>
          <w:tcPr>
            <w:tcW w:w="3410" w:type="dxa"/>
            <w:vAlign w:val="center"/>
          </w:tcPr>
          <w:p w:rsidR="00924A47" w:rsidRPr="00D013DE" w:rsidRDefault="00924A47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3.6 </w:t>
            </w:r>
            <w:r w:rsidRPr="00D013DE">
              <w:rPr>
                <w:rFonts w:eastAsia="Calibri"/>
              </w:rPr>
              <w:t>Проведение исследований с целью выявления удовлетворенности населения качеством предоставляемых образовательных услуг дополнительного  образования</w:t>
            </w:r>
          </w:p>
        </w:tc>
        <w:tc>
          <w:tcPr>
            <w:tcW w:w="2268" w:type="dxa"/>
          </w:tcPr>
          <w:p w:rsidR="00924A47" w:rsidRPr="00D013DE" w:rsidRDefault="00924A47" w:rsidP="004F1D32">
            <w:pPr>
              <w:jc w:val="center"/>
              <w:rPr>
                <w:b/>
              </w:rPr>
            </w:pPr>
            <w:r w:rsidRPr="00D013DE"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924A47" w:rsidRPr="00817EE4" w:rsidRDefault="00924A47" w:rsidP="004F1D3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693" w:type="dxa"/>
            <w:vAlign w:val="center"/>
          </w:tcPr>
          <w:p w:rsidR="00924A47" w:rsidRPr="00D013DE" w:rsidRDefault="00924A47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Удовлетворенность населения доступностью и качеством реализации программ дополнительного образования</w:t>
            </w:r>
            <w:r>
              <w:rPr>
                <w:rFonts w:eastAsia="Calibri"/>
              </w:rPr>
              <w:t>,72%</w:t>
            </w:r>
          </w:p>
        </w:tc>
        <w:tc>
          <w:tcPr>
            <w:tcW w:w="2977" w:type="dxa"/>
          </w:tcPr>
          <w:p w:rsidR="00924A47" w:rsidRPr="0062074A" w:rsidRDefault="00924A47" w:rsidP="004F1D32">
            <w:pPr>
              <w:ind w:firstLine="34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аналитической справки по результатам анкетирования родителей  обучающихся удовлетворенность </w:t>
            </w:r>
            <w:r w:rsidRPr="00D013DE">
              <w:rPr>
                <w:rFonts w:eastAsia="Calibri"/>
              </w:rPr>
              <w:t>населения доступностью и качеством реализации программ дополнительного образования</w:t>
            </w:r>
            <w:r>
              <w:t xml:space="preserve">  составляет 84 %</w:t>
            </w:r>
          </w:p>
        </w:tc>
        <w:tc>
          <w:tcPr>
            <w:tcW w:w="2268" w:type="dxa"/>
            <w:vAlign w:val="center"/>
          </w:tcPr>
          <w:p w:rsidR="00924A47" w:rsidRPr="00B023F4" w:rsidRDefault="00924A47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</w:p>
        </w:tc>
      </w:tr>
      <w:tr w:rsidR="00924A47" w:rsidTr="008B506C">
        <w:trPr>
          <w:trHeight w:val="390"/>
        </w:trPr>
        <w:tc>
          <w:tcPr>
            <w:tcW w:w="15034" w:type="dxa"/>
            <w:gridSpan w:val="6"/>
          </w:tcPr>
          <w:p w:rsidR="00924A47" w:rsidRPr="00E324B4" w:rsidRDefault="00924A47" w:rsidP="004F1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24B4">
              <w:rPr>
                <w:b/>
                <w:bCs/>
                <w:sz w:val="28"/>
                <w:szCs w:val="28"/>
              </w:rPr>
              <w:t>Подпрограмма 4 «</w:t>
            </w:r>
            <w:r w:rsidRPr="00E324B4">
              <w:rPr>
                <w:b/>
                <w:sz w:val="28"/>
                <w:szCs w:val="28"/>
              </w:rPr>
              <w:t xml:space="preserve">Здоровье детей и подростков. </w:t>
            </w:r>
          </w:p>
          <w:p w:rsidR="00924A47" w:rsidRPr="007A27FD" w:rsidRDefault="00924A47" w:rsidP="004F1D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324B4">
              <w:rPr>
                <w:b/>
                <w:sz w:val="28"/>
                <w:szCs w:val="28"/>
              </w:rPr>
              <w:t>Безопасность участников образовательного процесса»</w:t>
            </w:r>
          </w:p>
        </w:tc>
      </w:tr>
      <w:tr w:rsidR="00817EE4" w:rsidTr="00817EE4">
        <w:trPr>
          <w:trHeight w:val="390"/>
        </w:trPr>
        <w:tc>
          <w:tcPr>
            <w:tcW w:w="3410" w:type="dxa"/>
            <w:vAlign w:val="center"/>
          </w:tcPr>
          <w:p w:rsidR="00817EE4" w:rsidRPr="00D013DE" w:rsidRDefault="00817EE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4.1 </w:t>
            </w:r>
            <w:r w:rsidRPr="00D013DE">
              <w:rPr>
                <w:rFonts w:eastAsia="Calibri"/>
              </w:rPr>
              <w:t>Организация и проведение муниципальных мероприятий здоровьесберегающей направленности (спартакиады, конкурсы, акции, сборы, профилактические дни в ОУ района) в том числе с детьми-инвалидами и детьми ОВЗ</w:t>
            </w:r>
          </w:p>
        </w:tc>
        <w:tc>
          <w:tcPr>
            <w:tcW w:w="226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17EE4" w:rsidRPr="00D013DE" w:rsidRDefault="00817EE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Количество детей, участвующих в мероприятиях </w:t>
            </w:r>
            <w:proofErr w:type="gramStart"/>
            <w:r w:rsidRPr="00D013DE">
              <w:rPr>
                <w:rFonts w:eastAsia="Calibri"/>
              </w:rPr>
              <w:t>муниципального</w:t>
            </w:r>
            <w:proofErr w:type="gramEnd"/>
            <w:r w:rsidRPr="00D013DE">
              <w:rPr>
                <w:rFonts w:eastAsia="Calibri"/>
              </w:rPr>
              <w:t xml:space="preserve"> уровня</w:t>
            </w:r>
            <w:r>
              <w:rPr>
                <w:rFonts w:eastAsia="Calibri"/>
              </w:rPr>
              <w:t>, 165</w:t>
            </w:r>
          </w:p>
        </w:tc>
        <w:tc>
          <w:tcPr>
            <w:tcW w:w="2977" w:type="dxa"/>
          </w:tcPr>
          <w:p w:rsidR="00817EE4" w:rsidRPr="0062074A" w:rsidRDefault="00817EE4" w:rsidP="004F1D32">
            <w:pPr>
              <w:ind w:firstLine="34"/>
              <w:jc w:val="center"/>
            </w:pPr>
            <w:r>
              <w:t xml:space="preserve">Согласно отчету учреждений дополнительного образования детей за 2015 год,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D013DE">
              <w:rPr>
                <w:rFonts w:eastAsia="Calibri"/>
              </w:rPr>
              <w:t>муниципальных</w:t>
            </w:r>
            <w:proofErr w:type="gramEnd"/>
            <w:r w:rsidRPr="00D013DE">
              <w:rPr>
                <w:rFonts w:eastAsia="Calibri"/>
              </w:rPr>
              <w:t xml:space="preserve"> мероприятий здоровьесберегающей направленности</w:t>
            </w:r>
            <w:r>
              <w:rPr>
                <w:rFonts w:eastAsia="Calibri"/>
              </w:rPr>
              <w:t xml:space="preserve"> приняло участие 2903 обучающихся, неперсонифицированно.</w:t>
            </w:r>
          </w:p>
        </w:tc>
        <w:tc>
          <w:tcPr>
            <w:tcW w:w="2268" w:type="dxa"/>
          </w:tcPr>
          <w:p w:rsidR="00817EE4" w:rsidRPr="0062074A" w:rsidRDefault="00817EE4" w:rsidP="004F1D32">
            <w:pPr>
              <w:jc w:val="center"/>
            </w:pPr>
          </w:p>
        </w:tc>
      </w:tr>
      <w:tr w:rsidR="00817EE4" w:rsidTr="00817EE4">
        <w:trPr>
          <w:trHeight w:val="390"/>
        </w:trPr>
        <w:tc>
          <w:tcPr>
            <w:tcW w:w="3410" w:type="dxa"/>
            <w:vAlign w:val="center"/>
          </w:tcPr>
          <w:p w:rsidR="00817EE4" w:rsidRPr="00D013DE" w:rsidRDefault="00817EE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4.2 </w:t>
            </w:r>
            <w:r w:rsidRPr="00D013DE">
              <w:rPr>
                <w:rFonts w:eastAsia="Calibri"/>
              </w:rPr>
              <w:t>Проведение муниципального конкурса на лучшую организацию питания в общеобразовательных организациях «Здоровое питание»</w:t>
            </w:r>
          </w:p>
        </w:tc>
        <w:tc>
          <w:tcPr>
            <w:tcW w:w="226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</w:t>
            </w:r>
          </w:p>
        </w:tc>
        <w:tc>
          <w:tcPr>
            <w:tcW w:w="2693" w:type="dxa"/>
            <w:vAlign w:val="center"/>
          </w:tcPr>
          <w:p w:rsidR="00817EE4" w:rsidRPr="00D013DE" w:rsidRDefault="00817EE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Удовлетворенность населения организацией и качеством питания в образовательной организации</w:t>
            </w:r>
            <w:r>
              <w:rPr>
                <w:rFonts w:eastAsia="Calibri"/>
              </w:rPr>
              <w:t>, 30%</w:t>
            </w:r>
          </w:p>
        </w:tc>
        <w:tc>
          <w:tcPr>
            <w:tcW w:w="2977" w:type="dxa"/>
          </w:tcPr>
          <w:p w:rsidR="00817EE4" w:rsidRPr="0062074A" w:rsidRDefault="00817EE4" w:rsidP="004F1D32">
            <w:pPr>
              <w:ind w:firstLine="34"/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аналитической справки по результатам анкетирования родителей  обучающихся удовлетворенность </w:t>
            </w:r>
            <w:r w:rsidRPr="00D013DE">
              <w:rPr>
                <w:rFonts w:eastAsia="Calibri"/>
              </w:rPr>
              <w:t>организацией и качеством питания в образовательной организации</w:t>
            </w:r>
            <w:r>
              <w:t xml:space="preserve"> составляет 87 %</w:t>
            </w:r>
          </w:p>
        </w:tc>
        <w:tc>
          <w:tcPr>
            <w:tcW w:w="2268" w:type="dxa"/>
          </w:tcPr>
          <w:p w:rsidR="00817EE4" w:rsidRPr="0062074A" w:rsidRDefault="00817EE4" w:rsidP="004F1D32">
            <w:pPr>
              <w:jc w:val="center"/>
            </w:pPr>
          </w:p>
        </w:tc>
      </w:tr>
      <w:tr w:rsidR="00817EE4" w:rsidTr="00050977">
        <w:trPr>
          <w:trHeight w:val="390"/>
        </w:trPr>
        <w:tc>
          <w:tcPr>
            <w:tcW w:w="3410" w:type="dxa"/>
            <w:vAlign w:val="center"/>
          </w:tcPr>
          <w:p w:rsidR="00817EE4" w:rsidRPr="00D013DE" w:rsidRDefault="00817EE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4.3 </w:t>
            </w:r>
            <w:r w:rsidRPr="00D013DE">
              <w:rPr>
                <w:rFonts w:eastAsia="Calibri"/>
              </w:rPr>
              <w:t>Организация и проведение анкетирования учащихся среднего и старшего звена (профилактика алкоголизма, курения, наркомании и токсикомании, ВИЧ/СПИД и у</w:t>
            </w:r>
            <w:r>
              <w:rPr>
                <w:rFonts w:eastAsia="Calibri"/>
              </w:rPr>
              <w:t>потребление ПАВ) два раза в год</w:t>
            </w:r>
          </w:p>
        </w:tc>
        <w:tc>
          <w:tcPr>
            <w:tcW w:w="226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</w:tcPr>
          <w:p w:rsidR="00817EE4" w:rsidRPr="0062074A" w:rsidRDefault="00EE07E0" w:rsidP="004F1D32">
            <w:pPr>
              <w:jc w:val="center"/>
            </w:pPr>
            <w:r>
              <w:t xml:space="preserve">Октябрь </w:t>
            </w:r>
          </w:p>
        </w:tc>
        <w:tc>
          <w:tcPr>
            <w:tcW w:w="2693" w:type="dxa"/>
            <w:vAlign w:val="center"/>
          </w:tcPr>
          <w:p w:rsidR="00817EE4" w:rsidRPr="00D013DE" w:rsidRDefault="00817EE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Доля </w:t>
            </w:r>
            <w:proofErr w:type="gramStart"/>
            <w:r w:rsidRPr="00D013DE">
              <w:rPr>
                <w:rFonts w:eastAsia="Calibri"/>
              </w:rPr>
              <w:t>обучающихся</w:t>
            </w:r>
            <w:proofErr w:type="gramEnd"/>
            <w:r w:rsidRPr="00D013DE">
              <w:rPr>
                <w:rFonts w:eastAsia="Calibri"/>
              </w:rPr>
              <w:t>, принявших участие в анкетировании</w:t>
            </w:r>
            <w:r>
              <w:rPr>
                <w:rFonts w:eastAsia="Calibri"/>
              </w:rPr>
              <w:t>, 79%</w:t>
            </w:r>
          </w:p>
        </w:tc>
        <w:tc>
          <w:tcPr>
            <w:tcW w:w="2977" w:type="dxa"/>
          </w:tcPr>
          <w:p w:rsidR="00817EE4" w:rsidRPr="0062074A" w:rsidRDefault="00817EE4" w:rsidP="004F1D32">
            <w:pPr>
              <w:ind w:firstLine="34"/>
              <w:jc w:val="center"/>
            </w:pPr>
            <w:r>
              <w:t xml:space="preserve">Согласно справке по итогам анкетирования в 2015 году, 76% </w:t>
            </w:r>
            <w:proofErr w:type="gramStart"/>
            <w:r>
              <w:t>обучающихся</w:t>
            </w:r>
            <w:proofErr w:type="gramEnd"/>
            <w:r>
              <w:t xml:space="preserve"> приняли участие в анкетировании</w:t>
            </w:r>
          </w:p>
        </w:tc>
        <w:tc>
          <w:tcPr>
            <w:tcW w:w="2268" w:type="dxa"/>
          </w:tcPr>
          <w:p w:rsidR="00817EE4" w:rsidRPr="0062074A" w:rsidRDefault="00817EE4" w:rsidP="004F1D32">
            <w:pPr>
              <w:jc w:val="center"/>
            </w:pPr>
            <w:r w:rsidRPr="00E81987">
              <w:rPr>
                <w:rFonts w:eastAsia="Calibri"/>
              </w:rPr>
              <w:t>Отсутствие согласия ро</w:t>
            </w:r>
            <w:r>
              <w:rPr>
                <w:rFonts w:eastAsia="Calibri"/>
              </w:rPr>
              <w:t>дителей, отсутствие ребенка в ш</w:t>
            </w:r>
            <w:r w:rsidRPr="00E81987">
              <w:rPr>
                <w:rFonts w:eastAsia="Calibri"/>
              </w:rPr>
              <w:t>коле на момент проведения тестирования</w:t>
            </w:r>
          </w:p>
        </w:tc>
      </w:tr>
      <w:tr w:rsidR="00817EE4" w:rsidTr="00EE07E0">
        <w:trPr>
          <w:trHeight w:val="390"/>
        </w:trPr>
        <w:tc>
          <w:tcPr>
            <w:tcW w:w="3410" w:type="dxa"/>
            <w:vAlign w:val="center"/>
          </w:tcPr>
          <w:p w:rsidR="00817EE4" w:rsidRPr="00D013DE" w:rsidRDefault="00817EE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4.4 </w:t>
            </w:r>
            <w:r w:rsidRPr="00D013DE">
              <w:rPr>
                <w:rFonts w:eastAsia="Calibri"/>
              </w:rPr>
              <w:t xml:space="preserve">Приведение образовательных организаций в нормативное состояние в соответствие с требованиями надзорных органов и федерального государственного образовательного стандарта дошкольного и общего  образования (в т.ч. установка мониторинговой системы «Стрелец», систем видеонаблюдения и др.), </w:t>
            </w:r>
            <w:r w:rsidRPr="00D013DE">
              <w:rPr>
                <w:rFonts w:eastAsia="Calibri"/>
              </w:rPr>
              <w:lastRenderedPageBreak/>
              <w:t>приобретение автотранспортных сре</w:t>
            </w:r>
            <w:proofErr w:type="gramStart"/>
            <w:r w:rsidRPr="00D013DE">
              <w:rPr>
                <w:rFonts w:eastAsia="Calibri"/>
              </w:rPr>
              <w:t>дств дл</w:t>
            </w:r>
            <w:proofErr w:type="gramEnd"/>
            <w:r w:rsidRPr="00D013DE">
              <w:rPr>
                <w:rFonts w:eastAsia="Calibri"/>
              </w:rPr>
              <w:t>я учреждений и организации отрасли</w:t>
            </w:r>
          </w:p>
        </w:tc>
        <w:tc>
          <w:tcPr>
            <w:tcW w:w="226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lastRenderedPageBreak/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17EE4" w:rsidRPr="0062074A" w:rsidRDefault="00EE07E0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17EE4" w:rsidRPr="00D013DE" w:rsidRDefault="00817EE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Доля образовательных организаций, имеющих лицензию на образовательную деятельность</w:t>
            </w:r>
            <w:r w:rsidR="00EE07E0">
              <w:rPr>
                <w:rFonts w:eastAsia="Calibri"/>
              </w:rPr>
              <w:t>, 100%</w:t>
            </w:r>
          </w:p>
        </w:tc>
        <w:tc>
          <w:tcPr>
            <w:tcW w:w="2977" w:type="dxa"/>
            <w:vAlign w:val="center"/>
          </w:tcPr>
          <w:p w:rsidR="00817EE4" w:rsidRPr="0062074A" w:rsidRDefault="00EE07E0" w:rsidP="004F1D32">
            <w:pPr>
              <w:ind w:firstLine="34"/>
              <w:jc w:val="center"/>
            </w:pPr>
            <w:r>
              <w:t>25 образовательных организаций из 26 имеют лицензии на образовательную деятельность, что составляет 96%</w:t>
            </w:r>
          </w:p>
        </w:tc>
        <w:tc>
          <w:tcPr>
            <w:tcW w:w="2268" w:type="dxa"/>
          </w:tcPr>
          <w:p w:rsidR="00817EE4" w:rsidRPr="0062074A" w:rsidRDefault="00EE07E0" w:rsidP="004F1D32">
            <w:pPr>
              <w:jc w:val="center"/>
            </w:pPr>
            <w:r>
              <w:t>В 2015 году создана новая образовательная организация - МБДОУ «Савинский детский сад «Совенок»», который находится в стадии получения лицензии на образовательную деятельность</w:t>
            </w:r>
          </w:p>
        </w:tc>
      </w:tr>
      <w:tr w:rsidR="00817EE4" w:rsidTr="00493A44">
        <w:trPr>
          <w:trHeight w:val="390"/>
        </w:trPr>
        <w:tc>
          <w:tcPr>
            <w:tcW w:w="3410" w:type="dxa"/>
            <w:vAlign w:val="center"/>
          </w:tcPr>
          <w:p w:rsidR="00817EE4" w:rsidRPr="00D013DE" w:rsidRDefault="00817EE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4.5 </w:t>
            </w:r>
            <w:r w:rsidRPr="00D013DE">
              <w:rPr>
                <w:rFonts w:eastAsia="Calibri"/>
              </w:rPr>
              <w:t xml:space="preserve">Организация и проведение муниципальных мероприятий с </w:t>
            </w:r>
            <w:proofErr w:type="gramStart"/>
            <w:r w:rsidRPr="00D013DE">
              <w:rPr>
                <w:rFonts w:eastAsia="Calibri"/>
              </w:rPr>
              <w:t>обучающимися</w:t>
            </w:r>
            <w:proofErr w:type="gramEnd"/>
            <w:r w:rsidRPr="00D013DE">
              <w:rPr>
                <w:rFonts w:eastAsia="Calibri"/>
              </w:rPr>
              <w:t xml:space="preserve"> образовательных организаций района по профилактике пожарной безопасности и дорожно-транспортного травматизма (конкурсы, сл</w:t>
            </w:r>
            <w:r>
              <w:rPr>
                <w:rFonts w:eastAsia="Calibri"/>
              </w:rPr>
              <w:t>еты, акции, соревнования и др.)</w:t>
            </w:r>
          </w:p>
        </w:tc>
        <w:tc>
          <w:tcPr>
            <w:tcW w:w="2268" w:type="dxa"/>
            <w:vAlign w:val="center"/>
          </w:tcPr>
          <w:p w:rsidR="00817EE4" w:rsidRPr="0062074A" w:rsidRDefault="00817EE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817EE4" w:rsidRPr="0062074A" w:rsidRDefault="00EE07E0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817EE4" w:rsidRPr="00D013DE" w:rsidRDefault="00817EE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Количество призовых мест в мероприятиях краевого, федерального уровня</w:t>
            </w:r>
            <w:r w:rsidR="00EE07E0">
              <w:rPr>
                <w:rFonts w:eastAsia="Calibri"/>
              </w:rPr>
              <w:t>, 3</w:t>
            </w:r>
          </w:p>
        </w:tc>
        <w:tc>
          <w:tcPr>
            <w:tcW w:w="2977" w:type="dxa"/>
            <w:vAlign w:val="center"/>
          </w:tcPr>
          <w:p w:rsidR="00817EE4" w:rsidRPr="0062074A" w:rsidRDefault="00EE07E0" w:rsidP="004F1D32">
            <w:pPr>
              <w:ind w:firstLine="34"/>
              <w:jc w:val="center"/>
            </w:pPr>
            <w:r>
              <w:t>За 2015 год</w:t>
            </w:r>
            <w:r w:rsidR="00493A44">
              <w:t xml:space="preserve">  - 1 призовое место</w:t>
            </w:r>
          </w:p>
        </w:tc>
        <w:tc>
          <w:tcPr>
            <w:tcW w:w="2268" w:type="dxa"/>
            <w:vAlign w:val="center"/>
          </w:tcPr>
          <w:p w:rsidR="00817EE4" w:rsidRPr="0062074A" w:rsidRDefault="00493A44" w:rsidP="004F1D32">
            <w:pPr>
              <w:jc w:val="center"/>
            </w:pPr>
            <w:r>
              <w:t>Недостаточная подготовка команд участников</w:t>
            </w:r>
          </w:p>
        </w:tc>
      </w:tr>
      <w:tr w:rsidR="00817EE4" w:rsidTr="008B506C">
        <w:trPr>
          <w:trHeight w:val="390"/>
        </w:trPr>
        <w:tc>
          <w:tcPr>
            <w:tcW w:w="15034" w:type="dxa"/>
            <w:gridSpan w:val="6"/>
          </w:tcPr>
          <w:p w:rsidR="00817EE4" w:rsidRPr="0062074A" w:rsidRDefault="00817EE4" w:rsidP="004F1D32">
            <w:pPr>
              <w:jc w:val="center"/>
            </w:pPr>
            <w:r w:rsidRPr="00E324B4">
              <w:rPr>
                <w:b/>
                <w:sz w:val="28"/>
                <w:szCs w:val="28"/>
              </w:rPr>
              <w:t>Подпрограмма 6 «Кадровая политика в образовании района»</w:t>
            </w:r>
          </w:p>
        </w:tc>
      </w:tr>
      <w:tr w:rsidR="00493A44" w:rsidTr="00493A44">
        <w:trPr>
          <w:trHeight w:val="390"/>
        </w:trPr>
        <w:tc>
          <w:tcPr>
            <w:tcW w:w="3410" w:type="dxa"/>
            <w:vAlign w:val="center"/>
          </w:tcPr>
          <w:p w:rsidR="00493A44" w:rsidRPr="00D013DE" w:rsidRDefault="00493A4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6.1 </w:t>
            </w:r>
            <w:r w:rsidRPr="00D013DE">
              <w:rPr>
                <w:rFonts w:eastAsia="Calibri"/>
              </w:rPr>
              <w:t xml:space="preserve">Предоставление социальных гарантий и льгот педагогическим работникам дошкольных  и общеобразовательных организаций </w:t>
            </w:r>
          </w:p>
        </w:tc>
        <w:tc>
          <w:tcPr>
            <w:tcW w:w="226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493A44" w:rsidRPr="00D013DE" w:rsidRDefault="00493A4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Увеличен удельный вес численности молодых педагогов в возрасте </w:t>
            </w:r>
            <w:r w:rsidRPr="00D013DE">
              <w:rPr>
                <w:rFonts w:eastAsia="Calibri"/>
              </w:rPr>
              <w:br/>
              <w:t>до 30 лет в муниципальных образовательных организациях системы образования</w:t>
            </w:r>
            <w:r w:rsidR="000049C8">
              <w:rPr>
                <w:rFonts w:eastAsia="Calibri"/>
              </w:rPr>
              <w:t>, 7%</w:t>
            </w:r>
            <w:r w:rsidRPr="00D013DE">
              <w:rPr>
                <w:rFonts w:eastAsia="Calibri"/>
              </w:rPr>
              <w:t xml:space="preserve"> </w:t>
            </w:r>
          </w:p>
        </w:tc>
        <w:tc>
          <w:tcPr>
            <w:tcW w:w="2977" w:type="dxa"/>
          </w:tcPr>
          <w:p w:rsidR="00493A44" w:rsidRPr="0062074A" w:rsidRDefault="00493A44" w:rsidP="004F1D32">
            <w:pPr>
              <w:ind w:firstLine="34"/>
              <w:jc w:val="center"/>
            </w:pPr>
            <w:r>
              <w:rPr>
                <w:rFonts w:eastAsia="Calibri"/>
              </w:rPr>
              <w:t>Согласно статистическому отчету РИК-83 и аналитической справки по кадровому составу, у</w:t>
            </w:r>
            <w:r w:rsidRPr="00B023F4">
              <w:rPr>
                <w:rFonts w:eastAsia="Calibri"/>
              </w:rPr>
              <w:t xml:space="preserve">дельный вес численности молодых педагогов в возрасте </w:t>
            </w:r>
            <w:r w:rsidRPr="00B023F4">
              <w:rPr>
                <w:rFonts w:eastAsia="Calibri"/>
              </w:rPr>
              <w:br/>
              <w:t>до 30 лет</w:t>
            </w:r>
            <w:r>
              <w:rPr>
                <w:rFonts w:eastAsia="Calibri"/>
              </w:rPr>
              <w:t xml:space="preserve"> в </w:t>
            </w:r>
            <w:r w:rsidRPr="00D013DE">
              <w:rPr>
                <w:rFonts w:eastAsia="Calibri"/>
              </w:rPr>
              <w:t xml:space="preserve">муниципальных образовательных организациях системы образования </w:t>
            </w:r>
            <w:r>
              <w:rPr>
                <w:rFonts w:eastAsia="Calibri"/>
              </w:rPr>
              <w:t>составляет 12,6%</w:t>
            </w:r>
          </w:p>
        </w:tc>
        <w:tc>
          <w:tcPr>
            <w:tcW w:w="2268" w:type="dxa"/>
          </w:tcPr>
          <w:p w:rsidR="00493A44" w:rsidRPr="0062074A" w:rsidRDefault="00493A44" w:rsidP="004F1D32">
            <w:pPr>
              <w:jc w:val="center"/>
            </w:pPr>
          </w:p>
        </w:tc>
      </w:tr>
      <w:tr w:rsidR="00493A44" w:rsidTr="00493A44">
        <w:trPr>
          <w:trHeight w:val="390"/>
        </w:trPr>
        <w:tc>
          <w:tcPr>
            <w:tcW w:w="3410" w:type="dxa"/>
            <w:vAlign w:val="center"/>
          </w:tcPr>
          <w:p w:rsidR="00493A44" w:rsidRPr="00D013DE" w:rsidRDefault="00493A44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6.2 </w:t>
            </w:r>
            <w:r w:rsidRPr="00D013DE">
              <w:rPr>
                <w:rFonts w:eastAsia="Calibri"/>
              </w:rPr>
              <w:t xml:space="preserve">Организация и проведение муниципальных и </w:t>
            </w:r>
            <w:r w:rsidRPr="00D013DE">
              <w:rPr>
                <w:rFonts w:eastAsia="Calibri"/>
              </w:rPr>
              <w:lastRenderedPageBreak/>
              <w:t>межмуниципальных семинаров, конференций, форумов и других форм мероприятий по обмену опыта педагогических работников</w:t>
            </w:r>
          </w:p>
        </w:tc>
        <w:tc>
          <w:tcPr>
            <w:tcW w:w="226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lastRenderedPageBreak/>
              <w:t xml:space="preserve">МКУ «Управление образования </w:t>
            </w:r>
            <w:r>
              <w:lastRenderedPageBreak/>
              <w:t>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693" w:type="dxa"/>
            <w:vAlign w:val="center"/>
          </w:tcPr>
          <w:p w:rsidR="00493A44" w:rsidRPr="00D013DE" w:rsidRDefault="00493A4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Количество педагогов, принявших участие в </w:t>
            </w:r>
            <w:r w:rsidRPr="00D013DE">
              <w:rPr>
                <w:rFonts w:eastAsia="Calibri"/>
              </w:rPr>
              <w:lastRenderedPageBreak/>
              <w:t>работе РМФ</w:t>
            </w:r>
            <w:r>
              <w:rPr>
                <w:rFonts w:eastAsia="Calibri"/>
              </w:rPr>
              <w:t>, 633 человека</w:t>
            </w:r>
          </w:p>
        </w:tc>
        <w:tc>
          <w:tcPr>
            <w:tcW w:w="2977" w:type="dxa"/>
            <w:vAlign w:val="center"/>
          </w:tcPr>
          <w:p w:rsidR="00493A44" w:rsidRPr="0062074A" w:rsidRDefault="00493A44" w:rsidP="004F1D32">
            <w:pPr>
              <w:ind w:firstLine="34"/>
              <w:jc w:val="center"/>
            </w:pPr>
            <w:r>
              <w:lastRenderedPageBreak/>
              <w:t xml:space="preserve">В работе районных методических </w:t>
            </w:r>
            <w:r>
              <w:lastRenderedPageBreak/>
              <w:t>формирований приняли участие 623 человека</w:t>
            </w:r>
          </w:p>
        </w:tc>
        <w:tc>
          <w:tcPr>
            <w:tcW w:w="226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lastRenderedPageBreak/>
              <w:t>Недостаточная активность</w:t>
            </w:r>
          </w:p>
        </w:tc>
      </w:tr>
      <w:tr w:rsidR="00493A44" w:rsidTr="00050977">
        <w:trPr>
          <w:trHeight w:val="390"/>
        </w:trPr>
        <w:tc>
          <w:tcPr>
            <w:tcW w:w="3410" w:type="dxa"/>
            <w:vAlign w:val="center"/>
          </w:tcPr>
          <w:p w:rsidR="00493A44" w:rsidRPr="00D013DE" w:rsidRDefault="00050977" w:rsidP="004F1D32">
            <w:pPr>
              <w:ind w:firstLine="42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6.3 </w:t>
            </w:r>
            <w:r w:rsidR="00493A44" w:rsidRPr="00D013DE">
              <w:rPr>
                <w:rFonts w:eastAsia="Calibri"/>
              </w:rPr>
              <w:t>Организация и проведение муниципальных (межмуниципальных) конкурсов профессионального мастерства  педагогических работников образовательных организаций всех типов</w:t>
            </w:r>
          </w:p>
        </w:tc>
        <w:tc>
          <w:tcPr>
            <w:tcW w:w="226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493A44" w:rsidRPr="00D013DE" w:rsidRDefault="00493A4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 xml:space="preserve">Удельный вес педагогических кадров образовательных организаций, принявших участие в мероприятиях </w:t>
            </w:r>
            <w:proofErr w:type="gramStart"/>
            <w:r w:rsidRPr="00D013DE">
              <w:rPr>
                <w:rFonts w:eastAsia="Calibri"/>
              </w:rPr>
              <w:t>муниципального</w:t>
            </w:r>
            <w:proofErr w:type="gramEnd"/>
          </w:p>
          <w:p w:rsidR="00493A44" w:rsidRPr="00D013DE" w:rsidRDefault="00050977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493A44" w:rsidRPr="00D013DE">
              <w:rPr>
                <w:rFonts w:eastAsia="Calibri"/>
              </w:rPr>
              <w:t>ровня</w:t>
            </w:r>
            <w:r>
              <w:rPr>
                <w:rFonts w:eastAsia="Calibri"/>
              </w:rPr>
              <w:t>, 68 %</w:t>
            </w:r>
          </w:p>
        </w:tc>
        <w:tc>
          <w:tcPr>
            <w:tcW w:w="2977" w:type="dxa"/>
          </w:tcPr>
          <w:p w:rsidR="00493A44" w:rsidRPr="0062074A" w:rsidRDefault="00050977" w:rsidP="004F1D32">
            <w:pPr>
              <w:ind w:firstLine="34"/>
              <w:jc w:val="center"/>
            </w:pPr>
            <w:r>
              <w:rPr>
                <w:rFonts w:eastAsia="Calibri"/>
              </w:rPr>
              <w:t>В конкурсах</w:t>
            </w:r>
            <w:r w:rsidRPr="00D013DE">
              <w:rPr>
                <w:rFonts w:eastAsia="Calibri"/>
              </w:rPr>
              <w:t xml:space="preserve"> профессионального мастерства  педагогических работников образовательных организаций всех типов</w:t>
            </w:r>
            <w:r>
              <w:rPr>
                <w:rFonts w:eastAsia="Calibri"/>
              </w:rPr>
              <w:t xml:space="preserve"> приняло участие 90 человек, что составило 17%</w:t>
            </w:r>
          </w:p>
        </w:tc>
        <w:tc>
          <w:tcPr>
            <w:tcW w:w="2268" w:type="dxa"/>
            <w:vAlign w:val="center"/>
          </w:tcPr>
          <w:p w:rsidR="00493A44" w:rsidRPr="0062074A" w:rsidRDefault="00050977" w:rsidP="004F1D32">
            <w:pPr>
              <w:jc w:val="center"/>
            </w:pPr>
            <w:r>
              <w:t>Завышенный целевой показатель</w:t>
            </w:r>
          </w:p>
        </w:tc>
      </w:tr>
      <w:tr w:rsidR="00493A44" w:rsidTr="00050977">
        <w:trPr>
          <w:trHeight w:val="390"/>
        </w:trPr>
        <w:tc>
          <w:tcPr>
            <w:tcW w:w="3410" w:type="dxa"/>
            <w:vAlign w:val="center"/>
          </w:tcPr>
          <w:p w:rsidR="00493A44" w:rsidRPr="00D013DE" w:rsidRDefault="00050977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6.4 </w:t>
            </w:r>
            <w:r w:rsidR="00493A44" w:rsidRPr="00D013DE">
              <w:rPr>
                <w:rFonts w:eastAsia="Calibri"/>
              </w:rPr>
              <w:t>Обеспечение научного сопровождения инновационной деятельности образовательных учреждений района</w:t>
            </w:r>
          </w:p>
        </w:tc>
        <w:tc>
          <w:tcPr>
            <w:tcW w:w="226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vAlign w:val="center"/>
          </w:tcPr>
          <w:p w:rsidR="00493A44" w:rsidRPr="00D013DE" w:rsidRDefault="00493A44" w:rsidP="004F1D32">
            <w:pPr>
              <w:tabs>
                <w:tab w:val="left" w:pos="3975"/>
              </w:tabs>
              <w:jc w:val="center"/>
              <w:rPr>
                <w:rFonts w:eastAsia="Calibri"/>
              </w:rPr>
            </w:pPr>
            <w:r w:rsidRPr="00D013DE">
              <w:rPr>
                <w:rFonts w:eastAsia="Calibri"/>
              </w:rPr>
              <w:t>Удельный вес школьников, обучающихся в соответствии с ФГОС</w:t>
            </w:r>
            <w:r w:rsidR="00050977">
              <w:rPr>
                <w:rFonts w:eastAsia="Calibri"/>
              </w:rPr>
              <w:t>, 46%</w:t>
            </w:r>
          </w:p>
        </w:tc>
        <w:tc>
          <w:tcPr>
            <w:tcW w:w="2977" w:type="dxa"/>
          </w:tcPr>
          <w:p w:rsidR="00493A44" w:rsidRPr="0062074A" w:rsidRDefault="00050977" w:rsidP="004F1D32">
            <w:pPr>
              <w:ind w:firstLine="34"/>
              <w:jc w:val="center"/>
            </w:pPr>
            <w:r>
              <w:rPr>
                <w:rFonts w:eastAsia="Calibri"/>
              </w:rPr>
              <w:t>В 2015 году у</w:t>
            </w:r>
            <w:r w:rsidRPr="00D013DE">
              <w:rPr>
                <w:rFonts w:eastAsia="Calibri"/>
              </w:rPr>
              <w:t>дельный вес школьников, обучающихся в соответствии с ФГОС</w:t>
            </w:r>
            <w:r>
              <w:rPr>
                <w:rFonts w:eastAsia="Calibri"/>
              </w:rPr>
              <w:t xml:space="preserve"> составляет 51 %</w:t>
            </w:r>
          </w:p>
        </w:tc>
        <w:tc>
          <w:tcPr>
            <w:tcW w:w="2268" w:type="dxa"/>
          </w:tcPr>
          <w:p w:rsidR="00493A44" w:rsidRPr="0062074A" w:rsidRDefault="00493A44" w:rsidP="004F1D32">
            <w:pPr>
              <w:jc w:val="center"/>
            </w:pPr>
          </w:p>
        </w:tc>
      </w:tr>
      <w:tr w:rsidR="00493A44" w:rsidTr="004B4197">
        <w:trPr>
          <w:trHeight w:val="390"/>
        </w:trPr>
        <w:tc>
          <w:tcPr>
            <w:tcW w:w="3410" w:type="dxa"/>
            <w:vAlign w:val="center"/>
          </w:tcPr>
          <w:p w:rsidR="00493A44" w:rsidRPr="00DE7DD2" w:rsidRDefault="00050977" w:rsidP="004F1D32">
            <w:pPr>
              <w:ind w:firstLine="42"/>
              <w:rPr>
                <w:rFonts w:eastAsia="Calibri"/>
              </w:rPr>
            </w:pPr>
            <w:r>
              <w:rPr>
                <w:rFonts w:eastAsia="Calibri"/>
              </w:rPr>
              <w:t xml:space="preserve">6.5 </w:t>
            </w:r>
            <w:r w:rsidR="00493A44">
              <w:rPr>
                <w:rFonts w:eastAsia="Calibri"/>
              </w:rPr>
              <w:t>Совершенствование системы повышения квалификации, подготовки, переподготовки педагогических работников и руководителей.</w:t>
            </w:r>
          </w:p>
        </w:tc>
        <w:tc>
          <w:tcPr>
            <w:tcW w:w="2268" w:type="dxa"/>
            <w:vAlign w:val="center"/>
          </w:tcPr>
          <w:p w:rsidR="00493A44" w:rsidRDefault="00493A44" w:rsidP="004F1D32">
            <w:pPr>
              <w:jc w:val="center"/>
            </w:pPr>
            <w:r>
              <w:t>МКУ «Управление образования администрации Карагайского муниципального района»</w:t>
            </w:r>
          </w:p>
        </w:tc>
        <w:tc>
          <w:tcPr>
            <w:tcW w:w="1418" w:type="dxa"/>
            <w:vAlign w:val="center"/>
          </w:tcPr>
          <w:p w:rsidR="00493A44" w:rsidRPr="0062074A" w:rsidRDefault="00493A44" w:rsidP="004F1D32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493A44" w:rsidRPr="0062074A" w:rsidRDefault="00493A44" w:rsidP="004F1D32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493A44" w:rsidRPr="0062074A" w:rsidRDefault="00493A44" w:rsidP="004F1D32">
            <w:pPr>
              <w:ind w:firstLine="34"/>
              <w:jc w:val="center"/>
            </w:pPr>
          </w:p>
        </w:tc>
        <w:tc>
          <w:tcPr>
            <w:tcW w:w="2268" w:type="dxa"/>
          </w:tcPr>
          <w:p w:rsidR="00493A44" w:rsidRPr="0062074A" w:rsidRDefault="00493A44" w:rsidP="004F1D32">
            <w:pPr>
              <w:jc w:val="center"/>
            </w:pPr>
          </w:p>
        </w:tc>
      </w:tr>
    </w:tbl>
    <w:p w:rsidR="007A27FD" w:rsidRDefault="007A27FD" w:rsidP="00A225D7">
      <w:pPr>
        <w:pStyle w:val="a5"/>
        <w:widowControl w:val="0"/>
        <w:autoSpaceDE w:val="0"/>
        <w:autoSpaceDN w:val="0"/>
        <w:adjustRightInd w:val="0"/>
        <w:ind w:left="927" w:firstLine="709"/>
        <w:rPr>
          <w:b/>
          <w:sz w:val="28"/>
          <w:szCs w:val="28"/>
        </w:rPr>
      </w:pPr>
    </w:p>
    <w:p w:rsidR="00E81987" w:rsidRDefault="00E81987" w:rsidP="00A225D7">
      <w:pPr>
        <w:spacing w:after="20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165D" w:rsidRPr="00555868" w:rsidRDefault="00EF165D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55868">
        <w:rPr>
          <w:b/>
          <w:sz w:val="28"/>
          <w:szCs w:val="28"/>
        </w:rPr>
        <w:lastRenderedPageBreak/>
        <w:t>Достигнутые целевые показатели, причины невыполнения показателей.</w:t>
      </w:r>
    </w:p>
    <w:p w:rsidR="00555868" w:rsidRPr="00555868" w:rsidRDefault="00555868" w:rsidP="00A225D7">
      <w:pPr>
        <w:pStyle w:val="a5"/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5"/>
        <w:gridCol w:w="1278"/>
        <w:gridCol w:w="1701"/>
        <w:gridCol w:w="2126"/>
        <w:gridCol w:w="6379"/>
      </w:tblGrid>
      <w:tr w:rsidR="005966DD" w:rsidTr="005966DD">
        <w:trPr>
          <w:trHeight w:val="1512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vAlign w:val="center"/>
            <w:hideMark/>
          </w:tcPr>
          <w:p w:rsidR="005966DD" w:rsidRPr="004F1D32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  <w:p w:rsidR="005966DD" w:rsidRPr="004F1D32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iCs/>
                <w:sz w:val="24"/>
                <w:szCs w:val="24"/>
              </w:rPr>
              <w:t>п.п.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hideMark/>
          </w:tcPr>
          <w:p w:rsidR="005966DD" w:rsidRPr="0041130D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>Целевой показатель, ед. измерения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hideMark/>
          </w:tcPr>
          <w:p w:rsidR="005966DD" w:rsidRPr="0041130D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  <w:hideMark/>
          </w:tcPr>
          <w:p w:rsidR="005966DD" w:rsidRPr="0041130D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0D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</w:tcPr>
          <w:p w:rsidR="005966DD" w:rsidRPr="0041130D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right w:val="single" w:sz="4" w:space="0" w:color="323232"/>
            </w:tcBorders>
          </w:tcPr>
          <w:p w:rsidR="005966DD" w:rsidRPr="0041130D" w:rsidRDefault="005966D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280B33" w:rsidTr="00F423E9">
        <w:trPr>
          <w:trHeight w:val="299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Охват детей в возрасте от 3 до 7 лет дошкольного возраста услугой дошкольного образования, % 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299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населения, имеющего детей с ОВЗ, доступностью и качеством образования по итогам опросов общественного мнения,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auto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auto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auto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299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обучающихся образовательных организаций в возрасте от 4-7 лет, принимающих участие в конкурсах, %                                                                                                              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299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образовательных организаций, принявших участие в конкурсе</w:t>
            </w:r>
            <w:r w:rsidR="00E81987">
              <w:rPr>
                <w:rFonts w:eastAsia="Calibri"/>
              </w:rPr>
              <w:t>, ед.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23E9" w:rsidRPr="004F1D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299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Удовлетворенность населения доступностью и </w:t>
            </w:r>
            <w:r>
              <w:rPr>
                <w:rFonts w:eastAsia="Calibri"/>
              </w:rPr>
              <w:lastRenderedPageBreak/>
              <w:t>качеством реализации программ дошкольного образования,</w:t>
            </w:r>
            <w:r w:rsidR="00E819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E68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Численность обучающихся по программам общего образования, тыс. чел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2,987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-0,103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E81987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Демографический спад</w:t>
            </w:r>
          </w:p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42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населения, имеющего детей с ОВЗ, доступностью и качеством образования по итогам опросов общественного мнения,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+22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Удельный вес численности молодых педагогов в возрасте </w:t>
            </w:r>
            <w:r>
              <w:rPr>
                <w:rFonts w:eastAsia="Calibri"/>
              </w:rPr>
              <w:br/>
              <w:t>до 30 лет в образовательных организациях,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05097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F423E9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509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Удельный вес численности школьников района, достигших базового уровня образовательных достижений в исследованиях качества образования,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+61,9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обучающихся  9-11 классов образовательных организаций, получающих стипендию,</w:t>
            </w:r>
            <w:r w:rsidR="00E8198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ед.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6103E7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Изменение законодательства.</w:t>
            </w:r>
          </w:p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Закон Пермского края 642-ПК от 29.06.2010 г. в редакции законов 394-ПК от 6.11.2014 г. не распространяется </w:t>
            </w:r>
            <w:proofErr w:type="gramStart"/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</w:t>
            </w:r>
            <w:r w:rsidR="00811602" w:rsidRPr="004F1D3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общеобразовательных организациях</w:t>
            </w: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обучающихся</w:t>
            </w:r>
            <w:r>
              <w:t xml:space="preserve"> </w:t>
            </w:r>
            <w:r>
              <w:rPr>
                <w:rFonts w:eastAsia="Calibri"/>
              </w:rPr>
              <w:t>общеобразовательных организаций, заполняющих электронный дневник,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Удельный вес школьников, обучающихся в соответствии с ФГОС,%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E81987">
        <w:trPr>
          <w:trHeight w:val="1320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прошедших обследование: ПМПК</w:t>
            </w:r>
          </w:p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МСП</w:t>
            </w:r>
          </w:p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Чел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  <w:p w:rsidR="00881C1F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+41</w:t>
            </w:r>
          </w:p>
          <w:p w:rsidR="00881C1F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881C1F" w:rsidRPr="004F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bottom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Снизилось количество работников МСП, вследствие этого  рассмотрено меньшее количество случаев</w:t>
            </w:r>
          </w:p>
        </w:tc>
      </w:tr>
      <w:tr w:rsidR="00280B33" w:rsidTr="00F423E9">
        <w:trPr>
          <w:trHeight w:val="1414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педагогов, принявших участие в работе конференций, семинаров и др.</w:t>
            </w:r>
            <w:r w:rsidR="00C64ABA">
              <w:rPr>
                <w:rFonts w:eastAsia="Calibri"/>
              </w:rPr>
              <w:t>, %.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образовательных организаций, принявших участие в конкурсе, </w:t>
            </w:r>
            <w:proofErr w:type="spellStart"/>
            <w:proofErr w:type="gramStart"/>
            <w:r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72424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72424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72424D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96652A" w:rsidRPr="004F1D32">
              <w:rPr>
                <w:rFonts w:ascii="Times New Roman" w:hAnsi="Times New Roman" w:cs="Times New Roman"/>
                <w:sz w:val="24"/>
                <w:szCs w:val="24"/>
              </w:rPr>
              <w:t>имеет заявительный характер</w:t>
            </w: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, низкие показатели деятельности образовательных </w:t>
            </w:r>
            <w:proofErr w:type="gramStart"/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="00E81987" w:rsidRPr="004F1D32">
              <w:rPr>
                <w:rFonts w:ascii="Times New Roman" w:hAnsi="Times New Roman" w:cs="Times New Roman"/>
                <w:sz w:val="24"/>
                <w:szCs w:val="24"/>
              </w:rPr>
              <w:t xml:space="preserve"> влияющие на решение участвовать в конкурсе</w:t>
            </w: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 доступностью и качеством реализации программ общего образования,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детей, охваченных образовательными программами дополнительного образования детей в организациях, в общей численности детей и молодежи в возрасте 5 – 18 лет,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Отдаленность образовательных организаций от учреждений дополнительного образования детей</w:t>
            </w:r>
          </w:p>
        </w:tc>
      </w:tr>
      <w:tr w:rsidR="00280B33" w:rsidTr="00F423E9">
        <w:trPr>
          <w:trHeight w:val="42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призовых мест в мероприятиях краевого, федерального уровня, ед</w:t>
            </w:r>
            <w:r w:rsidR="00143331">
              <w:rPr>
                <w:rFonts w:eastAsia="Calibri"/>
              </w:rPr>
              <w:t>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16DC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+158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объединений обучающихся, созданных в образовательных организациях</w:t>
            </w:r>
          </w:p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Района, ед</w:t>
            </w:r>
            <w:r w:rsidR="00143331">
              <w:rPr>
                <w:rFonts w:eastAsia="Calibri"/>
              </w:rPr>
              <w:t>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Удельный вес численности учащихся, участвующих в олимпиадах и конкурсах </w:t>
            </w:r>
            <w:proofErr w:type="gramStart"/>
            <w:r>
              <w:rPr>
                <w:rFonts w:eastAsia="Calibri"/>
              </w:rPr>
              <w:t>различного</w:t>
            </w:r>
            <w:proofErr w:type="gramEnd"/>
            <w:r>
              <w:rPr>
                <w:rFonts w:eastAsia="Calibri"/>
              </w:rPr>
              <w:t xml:space="preserve"> уровня, </w:t>
            </w:r>
            <w:r w:rsidR="00143331">
              <w:rPr>
                <w:rFonts w:eastAsia="Calibri"/>
              </w:rPr>
              <w:t>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B33"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F423E9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призовых мест в мероприятиях краевого, федерального уровня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+158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881C1F">
        <w:trPr>
          <w:trHeight w:val="278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обучающихся в возрасте от 14 до 18 лет, ставшие обладателями краевой стипендии </w:t>
            </w:r>
          </w:p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«Юные дарования Прикамья», ед</w:t>
            </w:r>
            <w:r w:rsidR="00E81987">
              <w:rPr>
                <w:rFonts w:eastAsia="Calibri"/>
              </w:rPr>
              <w:t>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881C1F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Данная награда заменена знаком отличия «Гордость Пермского края» - 9</w:t>
            </w: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образовательных организаций, принявших участие в конкурсе</w:t>
            </w:r>
            <w:r w:rsidR="00F423E9">
              <w:rPr>
                <w:rFonts w:eastAsia="Calibri"/>
              </w:rPr>
              <w:t xml:space="preserve"> «Талант года», ед</w:t>
            </w:r>
            <w:r w:rsidR="00E81987">
              <w:rPr>
                <w:rFonts w:eastAsia="Calibri"/>
              </w:rPr>
              <w:t>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F423E9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Низкая активность учреждений дополнительного образования</w:t>
            </w:r>
          </w:p>
        </w:tc>
      </w:tr>
      <w:tr w:rsidR="00280B33" w:rsidTr="00F423E9">
        <w:trPr>
          <w:trHeight w:val="42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 доступностью и качеством реализации программ дополнительного образования,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6103E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Количество детей, участвующих в мероприятиях </w:t>
            </w:r>
            <w:proofErr w:type="gramStart"/>
            <w:r>
              <w:rPr>
                <w:rFonts w:eastAsia="Calibri"/>
              </w:rPr>
              <w:t>муниципального</w:t>
            </w:r>
            <w:proofErr w:type="gramEnd"/>
            <w:r>
              <w:rPr>
                <w:rFonts w:eastAsia="Calibri"/>
              </w:rPr>
              <w:t xml:space="preserve"> уровня, ед.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E81987" w:rsidRPr="004F1D32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Удовлетворенность населения организацией и качеством питания в образовательной организации,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+57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Доля </w:t>
            </w:r>
            <w:proofErr w:type="gramStart"/>
            <w:r>
              <w:rPr>
                <w:rFonts w:eastAsia="Calibri"/>
              </w:rPr>
              <w:t>обучающихся</w:t>
            </w:r>
            <w:proofErr w:type="gramEnd"/>
            <w:r>
              <w:rPr>
                <w:rFonts w:eastAsia="Calibri"/>
              </w:rPr>
              <w:t>, принявших участие в анкетировании,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A14C34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A14C34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Отсутствие согласия родителей, отсутствие ребенка в школе на момент проведения тестирования</w:t>
            </w:r>
          </w:p>
        </w:tc>
      </w:tr>
      <w:tr w:rsidR="00280B33" w:rsidTr="00F423E9">
        <w:trPr>
          <w:trHeight w:val="1016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Доля образовательных организаций, имеющих лицензию на образовательную деятельность,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Вновь созданное образовательное учреждение «Савинский детский сад «Совенок»» находится в стадии получения лицензии</w:t>
            </w:r>
          </w:p>
        </w:tc>
      </w:tr>
      <w:tr w:rsidR="00280B33" w:rsidTr="00F423E9">
        <w:trPr>
          <w:trHeight w:val="710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призовых мест в мероприятиях краевого, федерального уровня, ед.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ГИБДД, недостаточная подготовка команд участников</w:t>
            </w:r>
          </w:p>
        </w:tc>
      </w:tr>
      <w:tr w:rsidR="00280B33" w:rsidTr="00F423E9">
        <w:trPr>
          <w:trHeight w:val="993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Увеличен удельный вес численности молодых педагогов в возрасте </w:t>
            </w:r>
            <w:r>
              <w:rPr>
                <w:rFonts w:eastAsia="Calibri"/>
              </w:rPr>
              <w:br/>
              <w:t>до 30 лет в муниципальных образовательных организациях системы образования,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F423E9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3E9"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B33" w:rsidTr="00F423E9">
        <w:trPr>
          <w:trHeight w:val="284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 педагогов, принявших участие в работе РМФ, чел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1987" w:rsidRPr="004F1D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Недостаточно активное участие педагогов</w:t>
            </w:r>
          </w:p>
        </w:tc>
      </w:tr>
      <w:tr w:rsidR="00280B33" w:rsidTr="00F423E9">
        <w:trPr>
          <w:trHeight w:val="710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Удельный вес педагогических кадров образовательных организаций, принявших участие в мероприятиях </w:t>
            </w:r>
            <w:proofErr w:type="gramStart"/>
            <w:r>
              <w:rPr>
                <w:rFonts w:eastAsia="Calibri"/>
              </w:rPr>
              <w:t>муниципального</w:t>
            </w:r>
            <w:proofErr w:type="gramEnd"/>
          </w:p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Уровня,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(90 человек)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E8198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Завышенный показатель</w:t>
            </w:r>
          </w:p>
        </w:tc>
      </w:tr>
      <w:tr w:rsidR="00280B33" w:rsidTr="00F423E9">
        <w:trPr>
          <w:trHeight w:val="284"/>
        </w:trPr>
        <w:tc>
          <w:tcPr>
            <w:tcW w:w="85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5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Default="00280B33" w:rsidP="004F1D32">
            <w:pPr>
              <w:tabs>
                <w:tab w:val="left" w:pos="3975"/>
                <w:tab w:val="left" w:pos="13041"/>
              </w:tabs>
              <w:ind w:firstLine="34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Удельный вес школьников, обучающихся в соответствии с ФГОС, %</w:t>
            </w:r>
          </w:p>
        </w:tc>
        <w:tc>
          <w:tcPr>
            <w:tcW w:w="1278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  <w:hideMark/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  <w:vAlign w:val="center"/>
          </w:tcPr>
          <w:p w:rsidR="00280B33" w:rsidRPr="004F1D32" w:rsidRDefault="00B56E47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D32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6379" w:type="dxa"/>
            <w:tcBorders>
              <w:top w:val="single" w:sz="4" w:space="0" w:color="323232"/>
              <w:left w:val="single" w:sz="4" w:space="0" w:color="323232"/>
              <w:bottom w:val="single" w:sz="4" w:space="0" w:color="323232"/>
              <w:right w:val="single" w:sz="4" w:space="0" w:color="323232"/>
            </w:tcBorders>
          </w:tcPr>
          <w:p w:rsidR="00280B33" w:rsidRPr="004F1D32" w:rsidRDefault="00280B33" w:rsidP="004F1D3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DCD" w:rsidRDefault="00294DCD" w:rsidP="00A225D7">
      <w:pPr>
        <w:widowControl w:val="0"/>
        <w:tabs>
          <w:tab w:val="left" w:pos="94"/>
          <w:tab w:val="left" w:pos="236"/>
          <w:tab w:val="left" w:pos="5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9C" w:rsidRDefault="0088359C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88359C" w:rsidSect="000509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66DD" w:rsidRDefault="005966DD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факторов, повлиявших на ход реализации </w:t>
      </w:r>
      <w:r w:rsidR="0055586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рограммы.</w:t>
      </w:r>
    </w:p>
    <w:p w:rsidR="0088359C" w:rsidRDefault="0088359C" w:rsidP="00A225D7">
      <w:pPr>
        <w:pStyle w:val="a5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0049C8" w:rsidRDefault="000049C8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систему образования ежегодно приходят выпускники высших и средних профессиональных образовательных организаций по направлению подготовки «Образование и педагогика», что положительно влияет на количество молодых педагогов в возрасте до 3</w:t>
      </w:r>
      <w:r w:rsidR="004349DF">
        <w:rPr>
          <w:sz w:val="28"/>
          <w:szCs w:val="28"/>
        </w:rPr>
        <w:t>0 лет. Социальные гарантии и льготы</w:t>
      </w:r>
      <w:r>
        <w:rPr>
          <w:sz w:val="28"/>
          <w:szCs w:val="28"/>
        </w:rPr>
        <w:t>, оказываемые педагогам,  положительно влияют на удержание их в системе образования Карагайского района.</w:t>
      </w:r>
    </w:p>
    <w:p w:rsidR="004349DF" w:rsidRDefault="005506C6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4349DF">
        <w:rPr>
          <w:sz w:val="28"/>
          <w:szCs w:val="28"/>
        </w:rPr>
        <w:t xml:space="preserve"> конкурса «Здоровое питание», акцент на организацию питания в образовательных </w:t>
      </w:r>
      <w:r>
        <w:rPr>
          <w:sz w:val="28"/>
          <w:szCs w:val="28"/>
        </w:rPr>
        <w:t>учреждениях</w:t>
      </w:r>
      <w:r w:rsidR="004349DF">
        <w:rPr>
          <w:sz w:val="28"/>
          <w:szCs w:val="28"/>
        </w:rPr>
        <w:t xml:space="preserve"> положительно повлиял на удовлетворенность населения </w:t>
      </w:r>
      <w:r w:rsidR="004349DF" w:rsidRPr="004349DF">
        <w:rPr>
          <w:sz w:val="28"/>
          <w:szCs w:val="28"/>
        </w:rPr>
        <w:t>организацией и качеством питани</w:t>
      </w:r>
      <w:r w:rsidR="004349DF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349DF">
        <w:rPr>
          <w:sz w:val="28"/>
          <w:szCs w:val="28"/>
        </w:rPr>
        <w:t xml:space="preserve"> Этот показатель составил 87%</w:t>
      </w:r>
      <w:r w:rsidR="004349DF" w:rsidRPr="004349DF">
        <w:rPr>
          <w:sz w:val="28"/>
          <w:szCs w:val="28"/>
        </w:rPr>
        <w:t xml:space="preserve"> </w:t>
      </w:r>
      <w:r w:rsidR="004349DF">
        <w:rPr>
          <w:sz w:val="28"/>
          <w:szCs w:val="28"/>
        </w:rPr>
        <w:t xml:space="preserve">против 30% - </w:t>
      </w:r>
      <w:proofErr w:type="gramStart"/>
      <w:r w:rsidR="004349DF">
        <w:rPr>
          <w:sz w:val="28"/>
          <w:szCs w:val="28"/>
        </w:rPr>
        <w:t>планируемых</w:t>
      </w:r>
      <w:proofErr w:type="gramEnd"/>
      <w:r w:rsidR="004349DF">
        <w:rPr>
          <w:sz w:val="28"/>
          <w:szCs w:val="28"/>
        </w:rPr>
        <w:t>.</w:t>
      </w:r>
    </w:p>
    <w:p w:rsidR="004349DF" w:rsidRDefault="004349D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49DF">
        <w:rPr>
          <w:sz w:val="28"/>
          <w:szCs w:val="28"/>
        </w:rPr>
        <w:t>муниципальных мероприятиях здоровьесберегающей направленности приняло участие 2903 обучающихся</w:t>
      </w:r>
      <w:r>
        <w:rPr>
          <w:sz w:val="28"/>
          <w:szCs w:val="28"/>
        </w:rPr>
        <w:t xml:space="preserve">, что на 2738 человек больше планируемого показателя. В 2015 году было организовано достаточно много мероприятий </w:t>
      </w:r>
      <w:r w:rsidR="00FF40AD" w:rsidRPr="004349DF">
        <w:rPr>
          <w:sz w:val="28"/>
          <w:szCs w:val="28"/>
        </w:rPr>
        <w:t>здоровьесберегающей направленности</w:t>
      </w:r>
      <w:r w:rsidR="00FF40AD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FF40AD">
        <w:rPr>
          <w:sz w:val="28"/>
          <w:szCs w:val="28"/>
        </w:rPr>
        <w:t xml:space="preserve"> </w:t>
      </w:r>
      <w:r w:rsidR="00FF40AD" w:rsidRPr="00FF40AD">
        <w:rPr>
          <w:sz w:val="28"/>
          <w:szCs w:val="28"/>
        </w:rPr>
        <w:t>спартакиады, конкурсы, акции, сборы</w:t>
      </w:r>
      <w:r w:rsidR="00FF40AD">
        <w:rPr>
          <w:sz w:val="28"/>
          <w:szCs w:val="28"/>
        </w:rPr>
        <w:t xml:space="preserve">, </w:t>
      </w:r>
      <w:r w:rsidR="00FF40AD" w:rsidRPr="00FF40AD">
        <w:rPr>
          <w:sz w:val="28"/>
          <w:szCs w:val="28"/>
        </w:rPr>
        <w:t>в том числе с детьми-инвалидами и детьми ОВЗ</w:t>
      </w:r>
      <w:r w:rsidR="00FF40AD">
        <w:rPr>
          <w:sz w:val="28"/>
          <w:szCs w:val="28"/>
        </w:rPr>
        <w:t xml:space="preserve">. В этих мероприятиях учащиеся участвовали, как правило, командами, что повлияло количество участников. </w:t>
      </w:r>
      <w:r>
        <w:rPr>
          <w:sz w:val="28"/>
          <w:szCs w:val="28"/>
        </w:rPr>
        <w:t>Количество</w:t>
      </w:r>
      <w:r w:rsidR="00FF40AD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 xml:space="preserve"> учитывалось </w:t>
      </w:r>
      <w:r w:rsidRPr="004349DF">
        <w:rPr>
          <w:sz w:val="28"/>
          <w:szCs w:val="28"/>
        </w:rPr>
        <w:t xml:space="preserve"> неперсонифицированно</w:t>
      </w:r>
      <w:r>
        <w:rPr>
          <w:sz w:val="28"/>
          <w:szCs w:val="28"/>
        </w:rPr>
        <w:t>.</w:t>
      </w:r>
    </w:p>
    <w:p w:rsidR="00FF40AD" w:rsidRDefault="00FF40AD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текущем году большое количество обучающихся приняло участие в мероприятиях муниципального, краевого и Всероссийского уровней, завоевав при этом 279 призовых мест. Что на 158 больше планового показателя. Несомненно, фактором, повлиявшим на увеличение количества призовых место можно считать то, что участие в мероприятиях всероссийского уровня часто носит дистанционный характер, что повышает количество участников и как следствие увеличение количества призовых мест.</w:t>
      </w:r>
    </w:p>
    <w:p w:rsidR="00FF40AD" w:rsidRDefault="00FF40AD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9 обучающихся общеобразовательных организаций района были отмечены знаком отличия «Гордость Пермского края». Распределение </w:t>
      </w:r>
      <w:r w:rsidR="00F75FB7">
        <w:rPr>
          <w:sz w:val="28"/>
          <w:szCs w:val="28"/>
        </w:rPr>
        <w:t xml:space="preserve">знаков отличие осуществлялось </w:t>
      </w:r>
      <w:proofErr w:type="gramStart"/>
      <w:r w:rsidR="00F75FB7">
        <w:rPr>
          <w:sz w:val="28"/>
          <w:szCs w:val="28"/>
        </w:rPr>
        <w:t>согласно квоты</w:t>
      </w:r>
      <w:proofErr w:type="gramEnd"/>
      <w:r w:rsidR="00F75F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4ABB" w:rsidRDefault="004B4ABB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ABB">
        <w:rPr>
          <w:sz w:val="28"/>
          <w:szCs w:val="28"/>
        </w:rPr>
        <w:t xml:space="preserve">В </w:t>
      </w:r>
      <w:r>
        <w:rPr>
          <w:sz w:val="28"/>
          <w:szCs w:val="28"/>
        </w:rPr>
        <w:t>в</w:t>
      </w:r>
      <w:r w:rsidRPr="004B4ABB">
        <w:rPr>
          <w:sz w:val="28"/>
          <w:szCs w:val="28"/>
        </w:rPr>
        <w:t>иду неравноме</w:t>
      </w:r>
      <w:r>
        <w:rPr>
          <w:sz w:val="28"/>
          <w:szCs w:val="28"/>
        </w:rPr>
        <w:t xml:space="preserve">рности рождаемости, количество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программам общего образования ежегодно претерпевает изменения в большую или меньшую сторону. В 2015 году это количество</w:t>
      </w:r>
      <w:r w:rsidRPr="004B4AB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 уменьшилось.</w:t>
      </w:r>
    </w:p>
    <w:p w:rsidR="004B4ABB" w:rsidRDefault="004B4ABB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4ABB">
        <w:rPr>
          <w:sz w:val="28"/>
          <w:szCs w:val="28"/>
        </w:rPr>
        <w:t xml:space="preserve">В связи с изменением законодательства </w:t>
      </w:r>
      <w:r w:rsidR="00AF1765">
        <w:rPr>
          <w:sz w:val="28"/>
          <w:szCs w:val="28"/>
        </w:rPr>
        <w:t xml:space="preserve">Пермского края прекратилось </w:t>
      </w:r>
      <w:r w:rsidR="00AF1765" w:rsidRPr="00AF1765">
        <w:rPr>
          <w:sz w:val="28"/>
          <w:szCs w:val="28"/>
        </w:rPr>
        <w:t>стипендиальное обеспечение  обучающихся в 10-х и 11-х классах общеобразовательных организаций</w:t>
      </w:r>
      <w:r w:rsidR="00AF1765" w:rsidRPr="00E81987">
        <w:t>.</w:t>
      </w:r>
      <w:r w:rsidR="00AF1765">
        <w:t xml:space="preserve"> </w:t>
      </w:r>
      <w:r w:rsidRPr="004B4ABB">
        <w:rPr>
          <w:sz w:val="28"/>
          <w:szCs w:val="28"/>
        </w:rPr>
        <w:t xml:space="preserve">Закон Пермского края 642-ПК от 29.06.2010 г. в редакции законов 394-ПК от 6.11.2014 г. не распространяется </w:t>
      </w:r>
      <w:proofErr w:type="gramStart"/>
      <w:r w:rsidRPr="004B4ABB">
        <w:rPr>
          <w:sz w:val="28"/>
          <w:szCs w:val="28"/>
        </w:rPr>
        <w:t>на</w:t>
      </w:r>
      <w:proofErr w:type="gramEnd"/>
      <w:r w:rsidRPr="004B4ABB">
        <w:rPr>
          <w:sz w:val="28"/>
          <w:szCs w:val="28"/>
        </w:rPr>
        <w:t xml:space="preserve"> обучающихся в общеобразовательных организациях</w:t>
      </w:r>
      <w:r w:rsidR="00AF1765">
        <w:rPr>
          <w:sz w:val="28"/>
          <w:szCs w:val="28"/>
        </w:rPr>
        <w:t>.</w:t>
      </w:r>
    </w:p>
    <w:p w:rsidR="00AF1765" w:rsidRDefault="00AF1765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снижение количества рассмотрения случаев муниципальной службой примирения повлиял факт уменьшения</w:t>
      </w:r>
      <w:r w:rsidRPr="00AF1765">
        <w:rPr>
          <w:sz w:val="28"/>
          <w:szCs w:val="28"/>
        </w:rPr>
        <w:t xml:space="preserve"> количества работников муниципальной службы прим</w:t>
      </w:r>
      <w:r>
        <w:rPr>
          <w:sz w:val="28"/>
          <w:szCs w:val="28"/>
        </w:rPr>
        <w:t>и</w:t>
      </w:r>
      <w:r w:rsidRPr="00AF1765">
        <w:rPr>
          <w:sz w:val="28"/>
          <w:szCs w:val="28"/>
        </w:rPr>
        <w:t>рения</w:t>
      </w:r>
      <w:r>
        <w:rPr>
          <w:sz w:val="28"/>
          <w:szCs w:val="28"/>
        </w:rPr>
        <w:t>.</w:t>
      </w:r>
    </w:p>
    <w:p w:rsidR="00AF1765" w:rsidRDefault="0096313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конкурс «Школа года»  имеет заявител</w:t>
      </w:r>
      <w:r w:rsidRPr="00DF74A3">
        <w:rPr>
          <w:sz w:val="28"/>
          <w:szCs w:val="28"/>
        </w:rPr>
        <w:t>ьный характер</w:t>
      </w:r>
      <w:r>
        <w:rPr>
          <w:sz w:val="28"/>
          <w:szCs w:val="28"/>
        </w:rPr>
        <w:t xml:space="preserve">. Это, </w:t>
      </w:r>
      <w:r w:rsidRPr="00DF74A3">
        <w:rPr>
          <w:sz w:val="28"/>
          <w:szCs w:val="28"/>
        </w:rPr>
        <w:t xml:space="preserve"> а также низкие показатели деятельности образовательных организаций</w:t>
      </w:r>
      <w:r>
        <w:rPr>
          <w:sz w:val="28"/>
          <w:szCs w:val="28"/>
        </w:rPr>
        <w:t>,</w:t>
      </w:r>
      <w:r w:rsidRPr="00DF74A3">
        <w:rPr>
          <w:sz w:val="28"/>
          <w:szCs w:val="28"/>
        </w:rPr>
        <w:t xml:space="preserve"> влияющие на решение участвовать в конкурсе</w:t>
      </w:r>
      <w:r>
        <w:rPr>
          <w:sz w:val="28"/>
          <w:szCs w:val="28"/>
        </w:rPr>
        <w:t xml:space="preserve">, повлияли на то, в </w:t>
      </w:r>
      <w:r w:rsidR="00AF1765">
        <w:rPr>
          <w:sz w:val="28"/>
          <w:szCs w:val="28"/>
        </w:rPr>
        <w:t>конкурсе «Школа года» не приняли участие 2 организации – МБОУ</w:t>
      </w:r>
      <w:r w:rsidR="00DF74A3">
        <w:rPr>
          <w:sz w:val="28"/>
          <w:szCs w:val="28"/>
        </w:rPr>
        <w:t xml:space="preserve"> «Карагайская открытая (сменная) школа» </w:t>
      </w:r>
      <w:r w:rsidR="00AF1765">
        <w:rPr>
          <w:sz w:val="28"/>
          <w:szCs w:val="28"/>
        </w:rPr>
        <w:t xml:space="preserve">  и МКС (К) ОУ «Обвинская специальная коррекционная школа-интернат  </w:t>
      </w:r>
      <w:r w:rsidR="00AF1765" w:rsidRPr="00DF74A3">
        <w:rPr>
          <w:sz w:val="28"/>
          <w:szCs w:val="28"/>
        </w:rPr>
        <w:t>VIII</w:t>
      </w:r>
      <w:r w:rsidR="00AF1765" w:rsidRPr="00AF1765">
        <w:rPr>
          <w:sz w:val="28"/>
          <w:szCs w:val="28"/>
        </w:rPr>
        <w:t xml:space="preserve"> </w:t>
      </w:r>
      <w:r w:rsidR="00AF1765">
        <w:rPr>
          <w:sz w:val="28"/>
          <w:szCs w:val="28"/>
        </w:rPr>
        <w:t>вида»</w:t>
      </w:r>
      <w:r w:rsidR="00DF74A3">
        <w:rPr>
          <w:sz w:val="28"/>
          <w:szCs w:val="28"/>
        </w:rPr>
        <w:t xml:space="preserve">. </w:t>
      </w:r>
    </w:p>
    <w:p w:rsidR="0096313F" w:rsidRDefault="0096313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Отдаленность учреждений дополнительного образования детей от образовательных организаций, расположенных в отдалении от центра, повлияло на следующий факт: </w:t>
      </w:r>
      <w:r w:rsidRPr="0096313F">
        <w:rPr>
          <w:sz w:val="28"/>
          <w:szCs w:val="28"/>
        </w:rPr>
        <w:t>доля детей, охваченных образовательными программами дополнительного образования в организациях, в общей численности детей и молодежи в возрасте 5 – 18 лет составляет 86</w:t>
      </w:r>
      <w:r>
        <w:rPr>
          <w:sz w:val="28"/>
          <w:szCs w:val="28"/>
        </w:rPr>
        <w:t xml:space="preserve">% </w:t>
      </w:r>
      <w:proofErr w:type="gramStart"/>
      <w:r>
        <w:rPr>
          <w:sz w:val="28"/>
          <w:szCs w:val="28"/>
        </w:rPr>
        <w:t>вместо</w:t>
      </w:r>
      <w:proofErr w:type="gramEnd"/>
      <w:r>
        <w:rPr>
          <w:sz w:val="28"/>
          <w:szCs w:val="28"/>
        </w:rPr>
        <w:t xml:space="preserve"> запланированных 87, 5%.</w:t>
      </w:r>
    </w:p>
    <w:p w:rsidR="0096313F" w:rsidRDefault="0096313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313F">
        <w:rPr>
          <w:sz w:val="28"/>
          <w:szCs w:val="28"/>
        </w:rPr>
        <w:t>Ввиду низкой активности учреждений дополнительного образования детей</w:t>
      </w:r>
      <w:r>
        <w:rPr>
          <w:sz w:val="28"/>
          <w:szCs w:val="28"/>
        </w:rPr>
        <w:t xml:space="preserve"> в муниципальном конкурсе «Талант года» приняло участие лишь 2 организации дополнительного образования детей.</w:t>
      </w:r>
    </w:p>
    <w:p w:rsidR="00DF74A3" w:rsidRDefault="0096313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недостаточность д</w:t>
      </w:r>
      <w:r w:rsidRPr="0096313F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96313F">
        <w:rPr>
          <w:sz w:val="28"/>
          <w:szCs w:val="28"/>
        </w:rPr>
        <w:t xml:space="preserve"> обучающихся, принявших участие в анкетировании</w:t>
      </w:r>
      <w:r>
        <w:rPr>
          <w:sz w:val="28"/>
          <w:szCs w:val="28"/>
        </w:rPr>
        <w:t xml:space="preserve"> повлиял следующие факторы:  о</w:t>
      </w:r>
      <w:r w:rsidRPr="0096313F">
        <w:rPr>
          <w:sz w:val="28"/>
          <w:szCs w:val="28"/>
        </w:rPr>
        <w:t>тсутствие согласия родителей, отсутствие ребенка в школе на момент проведения тестирования</w:t>
      </w:r>
      <w:r>
        <w:rPr>
          <w:sz w:val="28"/>
          <w:szCs w:val="28"/>
        </w:rPr>
        <w:t>.</w:t>
      </w:r>
    </w:p>
    <w:p w:rsidR="004B4ABB" w:rsidRDefault="0096313F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2015 года создана новая </w:t>
      </w:r>
      <w:r w:rsidRPr="0096313F">
        <w:rPr>
          <w:sz w:val="28"/>
          <w:szCs w:val="28"/>
        </w:rPr>
        <w:t>образовательная организация - МБДОУ «Савинский детский сад «Совенок»»</w:t>
      </w:r>
      <w:r>
        <w:rPr>
          <w:sz w:val="28"/>
          <w:szCs w:val="28"/>
        </w:rPr>
        <w:t>. Образовательная организация</w:t>
      </w:r>
      <w:r w:rsidRPr="0096313F">
        <w:rPr>
          <w:sz w:val="28"/>
          <w:szCs w:val="28"/>
        </w:rPr>
        <w:t xml:space="preserve"> находится в стадии получения лицензии на образовательную деятельность</w:t>
      </w:r>
      <w:r>
        <w:rPr>
          <w:sz w:val="28"/>
          <w:szCs w:val="28"/>
        </w:rPr>
        <w:t xml:space="preserve">. Этот фактор повлиял на то, что только </w:t>
      </w:r>
      <w:r w:rsidRPr="0096313F">
        <w:rPr>
          <w:sz w:val="28"/>
          <w:szCs w:val="28"/>
        </w:rPr>
        <w:t>25 образовательных организаций из 26 имеют лицензии на образовательную деятельность.</w:t>
      </w:r>
    </w:p>
    <w:p w:rsidR="002F2094" w:rsidRDefault="002F2094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проводились муниципальные мероприятия</w:t>
      </w:r>
      <w:r w:rsidRPr="002F2094">
        <w:rPr>
          <w:sz w:val="28"/>
          <w:szCs w:val="28"/>
        </w:rPr>
        <w:t xml:space="preserve"> с </w:t>
      </w:r>
      <w:proofErr w:type="gramStart"/>
      <w:r w:rsidRPr="002F2094">
        <w:rPr>
          <w:sz w:val="28"/>
          <w:szCs w:val="28"/>
        </w:rPr>
        <w:t>обучающимися</w:t>
      </w:r>
      <w:proofErr w:type="gramEnd"/>
      <w:r w:rsidRPr="002F2094">
        <w:rPr>
          <w:sz w:val="28"/>
          <w:szCs w:val="28"/>
        </w:rPr>
        <w:t xml:space="preserve"> образовательных организаций района по профилактике пожарной безопасности и дорожно-транспортного травматизма (конкурсы, слеты, акции, соревнования и др.)</w:t>
      </w:r>
      <w:r>
        <w:rPr>
          <w:sz w:val="28"/>
          <w:szCs w:val="28"/>
        </w:rPr>
        <w:t>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недостаточная подготовка команд и участников привела к малому количеству призовых мест в мероприятиях краевого, федерального уровня по данному направлению.</w:t>
      </w:r>
    </w:p>
    <w:p w:rsidR="002F2094" w:rsidRDefault="002F2094" w:rsidP="00A225D7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было проведено большое количество </w:t>
      </w:r>
      <w:r w:rsidRPr="002F2094">
        <w:rPr>
          <w:sz w:val="28"/>
          <w:szCs w:val="28"/>
        </w:rPr>
        <w:t>муниципальных семинаров, конференций, форумов и других форм мероприятий по обмену опыта педагогических работников</w:t>
      </w:r>
      <w:r>
        <w:rPr>
          <w:sz w:val="28"/>
          <w:szCs w:val="28"/>
        </w:rPr>
        <w:t xml:space="preserve">. В работе районных методических формирований  приняло участие 623 человека, что на 10 человек ниже запланированного показателя. Недостаточная активность педагогических </w:t>
      </w:r>
      <w:proofErr w:type="gramStart"/>
      <w:r>
        <w:rPr>
          <w:sz w:val="28"/>
          <w:szCs w:val="28"/>
        </w:rPr>
        <w:t>работников</w:t>
      </w:r>
      <w:proofErr w:type="gramEnd"/>
      <w:r>
        <w:rPr>
          <w:sz w:val="28"/>
          <w:szCs w:val="28"/>
        </w:rPr>
        <w:t xml:space="preserve"> </w:t>
      </w:r>
      <w:r w:rsidR="00414B8A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недостаточное количество районных методических формирований явились тем фактором, вследствие которого показатель не был достигнут. </w:t>
      </w:r>
    </w:p>
    <w:p w:rsidR="002F2094" w:rsidRDefault="00414B8A" w:rsidP="00A22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конкурсах профессионального мастерства в 2015 году приняло участие 90 человек, что составило 17%. Целевой же показатель составляет 68%. Анализ ситуации показывает, что этот показатель недостижим, поскольку 68 % - составляют 355 педагогических работников. Практика показывает, что на протяжении многих лет в муниципальных  конкурсах профессионального мастерства принимает гораздо меньшее количество педагогических работников. Поэтому необходимо внести </w:t>
      </w:r>
      <w:r>
        <w:rPr>
          <w:sz w:val="28"/>
          <w:szCs w:val="28"/>
        </w:rPr>
        <w:lastRenderedPageBreak/>
        <w:t>изменения в Муниципальную программу «Развитие образования Карагайского муниципального района на 2014-2018 гг.»  в раздел «</w:t>
      </w:r>
      <w:r w:rsidRPr="00047041">
        <w:rPr>
          <w:sz w:val="28"/>
          <w:szCs w:val="28"/>
        </w:rPr>
        <w:t>Перечень целевых показателей муниципальной программ</w:t>
      </w:r>
      <w:r w:rsidR="00047041">
        <w:rPr>
          <w:sz w:val="28"/>
          <w:szCs w:val="28"/>
        </w:rPr>
        <w:t>ы</w:t>
      </w:r>
      <w:r>
        <w:rPr>
          <w:sz w:val="28"/>
          <w:szCs w:val="28"/>
        </w:rPr>
        <w:t xml:space="preserve">», в показатель </w:t>
      </w:r>
      <w:r w:rsidR="00047041">
        <w:rPr>
          <w:sz w:val="28"/>
          <w:szCs w:val="28"/>
        </w:rPr>
        <w:t>«</w:t>
      </w:r>
      <w:r w:rsidR="00047041" w:rsidRPr="00414B8A">
        <w:rPr>
          <w:sz w:val="28"/>
          <w:szCs w:val="28"/>
        </w:rPr>
        <w:t>Удельный вес педагогических кадров образовательных организаций, принявших участие в мероприятиях муниципального уровня</w:t>
      </w:r>
      <w:r w:rsidR="00047041">
        <w:rPr>
          <w:sz w:val="28"/>
          <w:szCs w:val="28"/>
        </w:rPr>
        <w:t>» П</w:t>
      </w:r>
      <w:r>
        <w:rPr>
          <w:sz w:val="28"/>
          <w:szCs w:val="28"/>
        </w:rPr>
        <w:t>одпрограммы</w:t>
      </w:r>
      <w:r w:rsidR="00047041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«</w:t>
      </w:r>
      <w:r w:rsidR="00047041" w:rsidRPr="00047041">
        <w:rPr>
          <w:sz w:val="28"/>
          <w:szCs w:val="28"/>
        </w:rPr>
        <w:t>Кадровая политика в образовании района</w:t>
      </w:r>
      <w:r>
        <w:rPr>
          <w:sz w:val="28"/>
          <w:szCs w:val="28"/>
        </w:rPr>
        <w:t>»</w:t>
      </w:r>
      <w:r w:rsidR="00047041">
        <w:rPr>
          <w:sz w:val="28"/>
          <w:szCs w:val="28"/>
        </w:rPr>
        <w:t>.</w:t>
      </w:r>
    </w:p>
    <w:p w:rsidR="00047041" w:rsidRPr="00047041" w:rsidRDefault="00047041" w:rsidP="00A225D7">
      <w:pPr>
        <w:ind w:firstLine="709"/>
        <w:jc w:val="both"/>
        <w:rPr>
          <w:sz w:val="28"/>
          <w:szCs w:val="28"/>
        </w:rPr>
        <w:sectPr w:rsidR="00047041" w:rsidRPr="00047041" w:rsidSect="008835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359C" w:rsidRDefault="005966DD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5966DD">
        <w:rPr>
          <w:b/>
          <w:sz w:val="28"/>
          <w:szCs w:val="28"/>
        </w:rPr>
        <w:lastRenderedPageBreak/>
        <w:t>Данные об использовании бюджетных ассигнований и иных средств на выполнение мероприятий.</w:t>
      </w:r>
    </w:p>
    <w:p w:rsidR="0088359C" w:rsidRDefault="0088359C" w:rsidP="00A225D7">
      <w:pPr>
        <w:spacing w:after="20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359C" w:rsidRPr="004F1D32" w:rsidRDefault="0088359C" w:rsidP="004F1D32">
      <w:pPr>
        <w:spacing w:after="200"/>
        <w:rPr>
          <w:b/>
          <w:sz w:val="28"/>
          <w:szCs w:val="28"/>
        </w:rPr>
        <w:sectPr w:rsidR="0088359C" w:rsidRPr="004F1D32" w:rsidSect="0005097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966DD" w:rsidRDefault="005966DD" w:rsidP="004B4197">
      <w:pPr>
        <w:pStyle w:val="a5"/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555868">
        <w:rPr>
          <w:b/>
          <w:sz w:val="28"/>
          <w:szCs w:val="28"/>
        </w:rPr>
        <w:lastRenderedPageBreak/>
        <w:t>Информация о внесенных ответственным исполнителем изменениях в муниципальную программу.</w:t>
      </w:r>
    </w:p>
    <w:p w:rsidR="00E81987" w:rsidRPr="00E81987" w:rsidRDefault="00E81987" w:rsidP="00A225D7">
      <w:pPr>
        <w:pStyle w:val="a5"/>
        <w:ind w:firstLine="709"/>
        <w:rPr>
          <w:b/>
          <w:sz w:val="28"/>
          <w:szCs w:val="28"/>
        </w:rPr>
      </w:pP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 </w:t>
      </w:r>
      <w:r w:rsidRPr="00E81987">
        <w:rPr>
          <w:b/>
          <w:sz w:val="28"/>
          <w:szCs w:val="28"/>
        </w:rPr>
        <w:t>№ 47 от 12.02.2015 г</w:t>
      </w:r>
      <w:r>
        <w:rPr>
          <w:sz w:val="28"/>
          <w:szCs w:val="28"/>
        </w:rPr>
        <w:t>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 </w:t>
      </w:r>
      <w:r w:rsidRPr="00E81987">
        <w:rPr>
          <w:b/>
          <w:sz w:val="28"/>
          <w:szCs w:val="28"/>
        </w:rPr>
        <w:t>№ 114 от 06.04. 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 </w:t>
      </w:r>
      <w:r w:rsidRPr="00E81987">
        <w:rPr>
          <w:b/>
          <w:sz w:val="28"/>
          <w:szCs w:val="28"/>
        </w:rPr>
        <w:t>№ 210 от 04.06. 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231 от 24.06. 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298 от 13.08.2015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351 от 18.09. 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358 от 24.09.2015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431 от 17.11. 2015 г.</w:t>
      </w:r>
    </w:p>
    <w:p w:rsidR="00E81987" w:rsidRDefault="00E81987" w:rsidP="00A225D7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81987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 xml:space="preserve">Администрации Карагайского муниципального района  «О внесении изменений в Муниципальную программу «Развитие образования Карагайского муниципального района» на 2014-2018 годы», утвержденную постановлением  администрации Карагайского муниципального  района от 30.10.2013 г. № 419» </w:t>
      </w:r>
      <w:r w:rsidRPr="00E81987">
        <w:rPr>
          <w:b/>
          <w:sz w:val="28"/>
          <w:szCs w:val="28"/>
        </w:rPr>
        <w:t>№ 466 от 25.11. 2015 г.</w:t>
      </w:r>
    </w:p>
    <w:p w:rsidR="0088359C" w:rsidRDefault="0088359C" w:rsidP="00A225D7">
      <w:pPr>
        <w:pStyle w:val="a5"/>
        <w:widowControl w:val="0"/>
        <w:autoSpaceDE w:val="0"/>
        <w:autoSpaceDN w:val="0"/>
        <w:adjustRightInd w:val="0"/>
        <w:ind w:left="927" w:firstLine="709"/>
        <w:rPr>
          <w:sz w:val="28"/>
          <w:szCs w:val="28"/>
        </w:rPr>
      </w:pPr>
    </w:p>
    <w:p w:rsidR="009A0104" w:rsidRDefault="009A0104" w:rsidP="00A225D7">
      <w:pPr>
        <w:pStyle w:val="a5"/>
        <w:widowControl w:val="0"/>
        <w:autoSpaceDE w:val="0"/>
        <w:autoSpaceDN w:val="0"/>
        <w:adjustRightInd w:val="0"/>
        <w:ind w:left="927" w:firstLine="709"/>
        <w:rPr>
          <w:sz w:val="28"/>
          <w:szCs w:val="28"/>
        </w:rPr>
      </w:pPr>
    </w:p>
    <w:p w:rsidR="009A0104" w:rsidRPr="009A0104" w:rsidRDefault="009A0104" w:rsidP="009A0104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9A0104" w:rsidRPr="009A0104" w:rsidSect="008835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Информацию подготовил</w:t>
      </w:r>
      <w:r w:rsidRPr="009A0104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9A0104">
        <w:rPr>
          <w:sz w:val="28"/>
          <w:szCs w:val="28"/>
        </w:rPr>
        <w:t xml:space="preserve"> начальника Карагайского РУО</w:t>
      </w:r>
      <w:r>
        <w:rPr>
          <w:sz w:val="28"/>
          <w:szCs w:val="28"/>
        </w:rPr>
        <w:t xml:space="preserve">                             </w:t>
      </w:r>
      <w:r w:rsidRPr="009A0104">
        <w:rPr>
          <w:sz w:val="28"/>
          <w:szCs w:val="28"/>
        </w:rPr>
        <w:t xml:space="preserve"> И.Г. Коротаева</w:t>
      </w:r>
    </w:p>
    <w:p w:rsidR="00E81987" w:rsidRDefault="00E81987" w:rsidP="00A225D7">
      <w:pPr>
        <w:pStyle w:val="a5"/>
        <w:widowControl w:val="0"/>
        <w:autoSpaceDE w:val="0"/>
        <w:autoSpaceDN w:val="0"/>
        <w:adjustRightInd w:val="0"/>
        <w:ind w:left="927" w:firstLine="709"/>
        <w:rPr>
          <w:sz w:val="28"/>
          <w:szCs w:val="28"/>
        </w:rPr>
      </w:pPr>
    </w:p>
    <w:p w:rsidR="005C436F" w:rsidRDefault="005C436F" w:rsidP="00A225D7">
      <w:pPr>
        <w:ind w:firstLine="709"/>
      </w:pPr>
    </w:p>
    <w:sectPr w:rsidR="005C436F" w:rsidSect="0005097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B00" w:rsidRDefault="00781B00" w:rsidP="00B56E47">
      <w:r>
        <w:separator/>
      </w:r>
    </w:p>
  </w:endnote>
  <w:endnote w:type="continuationSeparator" w:id="0">
    <w:p w:rsidR="00781B00" w:rsidRDefault="00781B00" w:rsidP="00B56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04230"/>
      <w:docPartObj>
        <w:docPartGallery w:val="Page Numbers (Bottom of Page)"/>
        <w:docPartUnique/>
      </w:docPartObj>
    </w:sdtPr>
    <w:sdtContent>
      <w:p w:rsidR="00D83B70" w:rsidRDefault="00D83B70">
        <w:pPr>
          <w:pStyle w:val="aa"/>
          <w:jc w:val="center"/>
        </w:pPr>
      </w:p>
      <w:p w:rsidR="00D83B70" w:rsidRDefault="00CF1778">
        <w:pPr>
          <w:pStyle w:val="aa"/>
          <w:jc w:val="center"/>
        </w:pPr>
      </w:p>
    </w:sdtContent>
  </w:sdt>
  <w:p w:rsidR="00D83B70" w:rsidRDefault="00D83B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B00" w:rsidRDefault="00781B00" w:rsidP="00B56E47">
      <w:r>
        <w:separator/>
      </w:r>
    </w:p>
  </w:footnote>
  <w:footnote w:type="continuationSeparator" w:id="0">
    <w:p w:rsidR="00781B00" w:rsidRDefault="00781B00" w:rsidP="00B56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D20"/>
    <w:multiLevelType w:val="multilevel"/>
    <w:tmpl w:val="E14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671DC3"/>
    <w:multiLevelType w:val="hybridMultilevel"/>
    <w:tmpl w:val="4224E586"/>
    <w:lvl w:ilvl="0" w:tplc="C64031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747B1"/>
    <w:multiLevelType w:val="hybridMultilevel"/>
    <w:tmpl w:val="F56E37BC"/>
    <w:lvl w:ilvl="0" w:tplc="F16E9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67737"/>
    <w:multiLevelType w:val="hybridMultilevel"/>
    <w:tmpl w:val="8F563E6E"/>
    <w:lvl w:ilvl="0" w:tplc="8232488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0792764"/>
    <w:multiLevelType w:val="hybridMultilevel"/>
    <w:tmpl w:val="B1CC602E"/>
    <w:lvl w:ilvl="0" w:tplc="8232488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4925DDA"/>
    <w:multiLevelType w:val="hybridMultilevel"/>
    <w:tmpl w:val="875AFF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A53BE7"/>
    <w:multiLevelType w:val="hybridMultilevel"/>
    <w:tmpl w:val="8F726E6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1EFF4369"/>
    <w:multiLevelType w:val="hybridMultilevel"/>
    <w:tmpl w:val="8C8E9864"/>
    <w:lvl w:ilvl="0" w:tplc="2100603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D3784"/>
    <w:multiLevelType w:val="hybridMultilevel"/>
    <w:tmpl w:val="1012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A769B"/>
    <w:multiLevelType w:val="hybridMultilevel"/>
    <w:tmpl w:val="C77C97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E1BAB"/>
    <w:multiLevelType w:val="hybridMultilevel"/>
    <w:tmpl w:val="58FA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02B81"/>
    <w:multiLevelType w:val="hybridMultilevel"/>
    <w:tmpl w:val="74AA2A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7129D0"/>
    <w:multiLevelType w:val="hybridMultilevel"/>
    <w:tmpl w:val="56A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226D"/>
    <w:multiLevelType w:val="hybridMultilevel"/>
    <w:tmpl w:val="D67CD8BC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30D"/>
    <w:multiLevelType w:val="hybridMultilevel"/>
    <w:tmpl w:val="EBC222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B07DC"/>
    <w:multiLevelType w:val="hybridMultilevel"/>
    <w:tmpl w:val="DF288396"/>
    <w:lvl w:ilvl="0" w:tplc="B4AA72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814BA"/>
    <w:multiLevelType w:val="hybridMultilevel"/>
    <w:tmpl w:val="9C223AC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30F6F"/>
    <w:multiLevelType w:val="hybridMultilevel"/>
    <w:tmpl w:val="678CE8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7772D6"/>
    <w:multiLevelType w:val="hybridMultilevel"/>
    <w:tmpl w:val="B7D05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F6646"/>
    <w:multiLevelType w:val="hybridMultilevel"/>
    <w:tmpl w:val="BBB81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37875"/>
    <w:multiLevelType w:val="hybridMultilevel"/>
    <w:tmpl w:val="12826E4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5EF5AD5"/>
    <w:multiLevelType w:val="hybridMultilevel"/>
    <w:tmpl w:val="CEA4161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1C3729"/>
    <w:multiLevelType w:val="hybridMultilevel"/>
    <w:tmpl w:val="55B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4C7EBD"/>
    <w:multiLevelType w:val="hybridMultilevel"/>
    <w:tmpl w:val="56A8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E295C"/>
    <w:multiLevelType w:val="multilevel"/>
    <w:tmpl w:val="7A2EAE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02" w:hanging="10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b/>
      </w:rPr>
    </w:lvl>
  </w:abstractNum>
  <w:abstractNum w:abstractNumId="25">
    <w:nsid w:val="41756999"/>
    <w:multiLevelType w:val="hybridMultilevel"/>
    <w:tmpl w:val="D4DC72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19E18FD"/>
    <w:multiLevelType w:val="hybridMultilevel"/>
    <w:tmpl w:val="CA8621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24FBA"/>
    <w:multiLevelType w:val="hybridMultilevel"/>
    <w:tmpl w:val="BAA4D4C0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2A498D"/>
    <w:multiLevelType w:val="multilevel"/>
    <w:tmpl w:val="353CC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E387D11"/>
    <w:multiLevelType w:val="hybridMultilevel"/>
    <w:tmpl w:val="B09847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6F41DE"/>
    <w:multiLevelType w:val="hybridMultilevel"/>
    <w:tmpl w:val="4E3E0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A33AF6"/>
    <w:multiLevelType w:val="hybridMultilevel"/>
    <w:tmpl w:val="2390B524"/>
    <w:lvl w:ilvl="0" w:tplc="85766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E5D83"/>
    <w:multiLevelType w:val="hybridMultilevel"/>
    <w:tmpl w:val="F56E37BC"/>
    <w:lvl w:ilvl="0" w:tplc="F16E95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44588D"/>
    <w:multiLevelType w:val="hybridMultilevel"/>
    <w:tmpl w:val="CB28696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>
    <w:nsid w:val="5BF22A3C"/>
    <w:multiLevelType w:val="hybridMultilevel"/>
    <w:tmpl w:val="C4381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000B92"/>
    <w:multiLevelType w:val="multilevel"/>
    <w:tmpl w:val="4BEE7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6CE2F9F"/>
    <w:multiLevelType w:val="hybridMultilevel"/>
    <w:tmpl w:val="920A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04816"/>
    <w:multiLevelType w:val="hybridMultilevel"/>
    <w:tmpl w:val="7DB6208E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5F5"/>
    <w:multiLevelType w:val="multilevel"/>
    <w:tmpl w:val="353CC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3804479"/>
    <w:multiLevelType w:val="hybridMultilevel"/>
    <w:tmpl w:val="1B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D5643B"/>
    <w:multiLevelType w:val="hybridMultilevel"/>
    <w:tmpl w:val="E31A180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>
    <w:nsid w:val="7A2947B0"/>
    <w:multiLevelType w:val="hybridMultilevel"/>
    <w:tmpl w:val="C04C9874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669D7"/>
    <w:multiLevelType w:val="hybridMultilevel"/>
    <w:tmpl w:val="6930BEE2"/>
    <w:lvl w:ilvl="0" w:tplc="8232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4"/>
  </w:num>
  <w:num w:numId="4">
    <w:abstractNumId w:val="34"/>
  </w:num>
  <w:num w:numId="5">
    <w:abstractNumId w:val="31"/>
  </w:num>
  <w:num w:numId="6">
    <w:abstractNumId w:val="17"/>
  </w:num>
  <w:num w:numId="7">
    <w:abstractNumId w:val="39"/>
  </w:num>
  <w:num w:numId="8">
    <w:abstractNumId w:val="28"/>
  </w:num>
  <w:num w:numId="9">
    <w:abstractNumId w:val="35"/>
  </w:num>
  <w:num w:numId="10">
    <w:abstractNumId w:val="20"/>
  </w:num>
  <w:num w:numId="11">
    <w:abstractNumId w:val="5"/>
  </w:num>
  <w:num w:numId="12">
    <w:abstractNumId w:val="23"/>
  </w:num>
  <w:num w:numId="13">
    <w:abstractNumId w:val="12"/>
  </w:num>
  <w:num w:numId="14">
    <w:abstractNumId w:val="18"/>
  </w:num>
  <w:num w:numId="15">
    <w:abstractNumId w:val="16"/>
  </w:num>
  <w:num w:numId="16">
    <w:abstractNumId w:val="24"/>
  </w:num>
  <w:num w:numId="17">
    <w:abstractNumId w:val="14"/>
  </w:num>
  <w:num w:numId="18">
    <w:abstractNumId w:val="29"/>
  </w:num>
  <w:num w:numId="19">
    <w:abstractNumId w:val="1"/>
  </w:num>
  <w:num w:numId="20">
    <w:abstractNumId w:val="10"/>
  </w:num>
  <w:num w:numId="21">
    <w:abstractNumId w:val="8"/>
  </w:num>
  <w:num w:numId="22">
    <w:abstractNumId w:val="36"/>
  </w:num>
  <w:num w:numId="23">
    <w:abstractNumId w:val="25"/>
  </w:num>
  <w:num w:numId="24">
    <w:abstractNumId w:val="22"/>
  </w:num>
  <w:num w:numId="25">
    <w:abstractNumId w:val="15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8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2"/>
  </w:num>
  <w:num w:numId="33">
    <w:abstractNumId w:val="3"/>
  </w:num>
  <w:num w:numId="34">
    <w:abstractNumId w:val="19"/>
  </w:num>
  <w:num w:numId="35">
    <w:abstractNumId w:val="6"/>
  </w:num>
  <w:num w:numId="36">
    <w:abstractNumId w:val="21"/>
  </w:num>
  <w:num w:numId="37">
    <w:abstractNumId w:val="13"/>
  </w:num>
  <w:num w:numId="38">
    <w:abstractNumId w:val="9"/>
  </w:num>
  <w:num w:numId="39">
    <w:abstractNumId w:val="37"/>
  </w:num>
  <w:num w:numId="40">
    <w:abstractNumId w:val="41"/>
  </w:num>
  <w:num w:numId="41">
    <w:abstractNumId w:val="11"/>
  </w:num>
  <w:num w:numId="42">
    <w:abstractNumId w:val="27"/>
  </w:num>
  <w:num w:numId="43">
    <w:abstractNumId w:val="42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1C6"/>
    <w:rsid w:val="000049C8"/>
    <w:rsid w:val="00041667"/>
    <w:rsid w:val="00047041"/>
    <w:rsid w:val="00050977"/>
    <w:rsid w:val="00066AC0"/>
    <w:rsid w:val="00087D8C"/>
    <w:rsid w:val="000C6CDA"/>
    <w:rsid w:val="00143331"/>
    <w:rsid w:val="00144446"/>
    <w:rsid w:val="00156254"/>
    <w:rsid w:val="00173B8A"/>
    <w:rsid w:val="001B2C7D"/>
    <w:rsid w:val="001C16B2"/>
    <w:rsid w:val="001F5330"/>
    <w:rsid w:val="00216DC7"/>
    <w:rsid w:val="002206A1"/>
    <w:rsid w:val="00267E0A"/>
    <w:rsid w:val="00280B33"/>
    <w:rsid w:val="00281AD1"/>
    <w:rsid w:val="00290826"/>
    <w:rsid w:val="00294DCD"/>
    <w:rsid w:val="002B4080"/>
    <w:rsid w:val="002B7A20"/>
    <w:rsid w:val="002C6D4C"/>
    <w:rsid w:val="002F2094"/>
    <w:rsid w:val="00377537"/>
    <w:rsid w:val="003C13A0"/>
    <w:rsid w:val="003C52F9"/>
    <w:rsid w:val="003E0827"/>
    <w:rsid w:val="003F5F36"/>
    <w:rsid w:val="00404FF5"/>
    <w:rsid w:val="00414B8A"/>
    <w:rsid w:val="004349DF"/>
    <w:rsid w:val="0044134B"/>
    <w:rsid w:val="0048186F"/>
    <w:rsid w:val="00493A44"/>
    <w:rsid w:val="004B0787"/>
    <w:rsid w:val="004B4197"/>
    <w:rsid w:val="004B4ABB"/>
    <w:rsid w:val="004F1D32"/>
    <w:rsid w:val="00511AAA"/>
    <w:rsid w:val="00526375"/>
    <w:rsid w:val="0053389E"/>
    <w:rsid w:val="00544BE1"/>
    <w:rsid w:val="005506C6"/>
    <w:rsid w:val="00555868"/>
    <w:rsid w:val="00590E95"/>
    <w:rsid w:val="005945D5"/>
    <w:rsid w:val="005966DD"/>
    <w:rsid w:val="005A48B1"/>
    <w:rsid w:val="005C436F"/>
    <w:rsid w:val="005F7551"/>
    <w:rsid w:val="006103E7"/>
    <w:rsid w:val="00640C71"/>
    <w:rsid w:val="00657BCC"/>
    <w:rsid w:val="006965C2"/>
    <w:rsid w:val="006D55D2"/>
    <w:rsid w:val="006E0924"/>
    <w:rsid w:val="0072424D"/>
    <w:rsid w:val="00753F61"/>
    <w:rsid w:val="00781B00"/>
    <w:rsid w:val="007915F8"/>
    <w:rsid w:val="007A27FD"/>
    <w:rsid w:val="007B4D7D"/>
    <w:rsid w:val="007C13CA"/>
    <w:rsid w:val="007F55C6"/>
    <w:rsid w:val="00804ED8"/>
    <w:rsid w:val="00811602"/>
    <w:rsid w:val="00817EE4"/>
    <w:rsid w:val="00821481"/>
    <w:rsid w:val="00831DDC"/>
    <w:rsid w:val="00834D7A"/>
    <w:rsid w:val="00836AD3"/>
    <w:rsid w:val="00837DDE"/>
    <w:rsid w:val="00852E09"/>
    <w:rsid w:val="00861167"/>
    <w:rsid w:val="00861FE6"/>
    <w:rsid w:val="00872FDF"/>
    <w:rsid w:val="00881C1F"/>
    <w:rsid w:val="0088359C"/>
    <w:rsid w:val="008B2E14"/>
    <w:rsid w:val="008B506C"/>
    <w:rsid w:val="008B6DFF"/>
    <w:rsid w:val="008E0AEA"/>
    <w:rsid w:val="008E54A3"/>
    <w:rsid w:val="008E7D0A"/>
    <w:rsid w:val="0090514B"/>
    <w:rsid w:val="00924A47"/>
    <w:rsid w:val="0096313F"/>
    <w:rsid w:val="0096652A"/>
    <w:rsid w:val="009761C6"/>
    <w:rsid w:val="00982C36"/>
    <w:rsid w:val="00986605"/>
    <w:rsid w:val="009A0104"/>
    <w:rsid w:val="009D75A0"/>
    <w:rsid w:val="009E056F"/>
    <w:rsid w:val="00A04C8D"/>
    <w:rsid w:val="00A14C34"/>
    <w:rsid w:val="00A225D7"/>
    <w:rsid w:val="00AA0E9E"/>
    <w:rsid w:val="00AA671D"/>
    <w:rsid w:val="00AB4839"/>
    <w:rsid w:val="00AB4F87"/>
    <w:rsid w:val="00AE68B2"/>
    <w:rsid w:val="00AF1765"/>
    <w:rsid w:val="00B56E47"/>
    <w:rsid w:val="00BA2210"/>
    <w:rsid w:val="00BC660C"/>
    <w:rsid w:val="00C37D6E"/>
    <w:rsid w:val="00C453FC"/>
    <w:rsid w:val="00C64ABA"/>
    <w:rsid w:val="00CB0DC4"/>
    <w:rsid w:val="00CF1778"/>
    <w:rsid w:val="00CF3C86"/>
    <w:rsid w:val="00D40F46"/>
    <w:rsid w:val="00D83B70"/>
    <w:rsid w:val="00DC2B72"/>
    <w:rsid w:val="00DE6E21"/>
    <w:rsid w:val="00DF74A3"/>
    <w:rsid w:val="00E0467E"/>
    <w:rsid w:val="00E36E31"/>
    <w:rsid w:val="00E44AD7"/>
    <w:rsid w:val="00E5162B"/>
    <w:rsid w:val="00E62BB9"/>
    <w:rsid w:val="00E775F6"/>
    <w:rsid w:val="00E81987"/>
    <w:rsid w:val="00E93AF3"/>
    <w:rsid w:val="00EE07E0"/>
    <w:rsid w:val="00EF165D"/>
    <w:rsid w:val="00F126B1"/>
    <w:rsid w:val="00F25A72"/>
    <w:rsid w:val="00F30060"/>
    <w:rsid w:val="00F423E9"/>
    <w:rsid w:val="00F457D9"/>
    <w:rsid w:val="00F64252"/>
    <w:rsid w:val="00F75FB7"/>
    <w:rsid w:val="00F95796"/>
    <w:rsid w:val="00FA4210"/>
    <w:rsid w:val="00FB138B"/>
    <w:rsid w:val="00FB6ADD"/>
    <w:rsid w:val="00FF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61C6"/>
    <w:pPr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761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5C436F"/>
    <w:pPr>
      <w:ind w:left="720"/>
      <w:contextualSpacing/>
    </w:pPr>
  </w:style>
  <w:style w:type="paragraph" w:customStyle="1" w:styleId="ConsPlusNormal">
    <w:name w:val="ConsPlusNormal"/>
    <w:rsid w:val="00DE6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DE6E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294D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4DCD"/>
  </w:style>
  <w:style w:type="character" w:customStyle="1" w:styleId="a7">
    <w:name w:val="Основной текст_"/>
    <w:link w:val="11"/>
    <w:locked/>
    <w:rsid w:val="00EF165D"/>
    <w:rPr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7"/>
    <w:rsid w:val="00EF165D"/>
    <w:pPr>
      <w:shd w:val="clear" w:color="auto" w:fill="FFFFFF"/>
      <w:spacing w:line="283" w:lineRule="exact"/>
      <w:ind w:hanging="6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Emphasis"/>
    <w:basedOn w:val="a0"/>
    <w:qFormat/>
    <w:rsid w:val="00EF165D"/>
    <w:rPr>
      <w:i/>
      <w:iCs/>
    </w:rPr>
  </w:style>
  <w:style w:type="character" w:styleId="a9">
    <w:name w:val="Strong"/>
    <w:uiPriority w:val="22"/>
    <w:qFormat/>
    <w:rsid w:val="00982C36"/>
    <w:rPr>
      <w:b/>
      <w:bCs/>
    </w:rPr>
  </w:style>
  <w:style w:type="paragraph" w:styleId="aa">
    <w:name w:val="footer"/>
    <w:basedOn w:val="a"/>
    <w:link w:val="ab"/>
    <w:uiPriority w:val="99"/>
    <w:unhideWhenUsed/>
    <w:rsid w:val="00B56E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6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pt0pt">
    <w:name w:val="Основной текст + 8 pt;Интервал 0 pt"/>
    <w:basedOn w:val="a7"/>
    <w:rsid w:val="007A27FD"/>
    <w:rPr>
      <w:color w:val="000000"/>
      <w:spacing w:val="-1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7A27FD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D8E6F-3A57-4DD0-B07F-35C80AE1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9751</Words>
  <Characters>55586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2016-03-30T09:42:00Z</cp:lastPrinted>
  <dcterms:created xsi:type="dcterms:W3CDTF">2016-03-13T15:12:00Z</dcterms:created>
  <dcterms:modified xsi:type="dcterms:W3CDTF">2016-04-15T05:11:00Z</dcterms:modified>
</cp:coreProperties>
</file>