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8E" w:rsidRPr="00DB318E" w:rsidRDefault="00DB318E" w:rsidP="00DB318E">
      <w:pPr>
        <w:shd w:val="clear" w:color="auto" w:fill="FDFDFD"/>
        <w:spacing w:line="240" w:lineRule="auto"/>
        <w:ind w:right="300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</w:rPr>
      </w:pPr>
      <w:r w:rsidRPr="00DB318E">
        <w:rPr>
          <w:rFonts w:ascii="Segoe UI" w:eastAsia="Times New Roman" w:hAnsi="Segoe UI" w:cs="Segoe UI"/>
          <w:b/>
          <w:bCs/>
          <w:color w:val="3B4256"/>
          <w:kern w:val="36"/>
          <w:sz w:val="54"/>
          <w:szCs w:val="54"/>
        </w:rPr>
        <w:t>Что такое сертификат на отдых детей и их оздоровление</w:t>
      </w:r>
    </w:p>
    <w:p w:rsidR="00DB318E" w:rsidRPr="00DB318E" w:rsidRDefault="00DB318E" w:rsidP="00DB318E">
      <w:pPr>
        <w:shd w:val="clear" w:color="auto" w:fill="FDFDFD"/>
        <w:spacing w:after="0" w:line="360" w:lineRule="atLeast"/>
        <w:rPr>
          <w:rFonts w:ascii="Segoe UI" w:eastAsia="Times New Roman" w:hAnsi="Segoe UI" w:cs="Segoe UI"/>
          <w:color w:val="747E89"/>
          <w:sz w:val="24"/>
          <w:szCs w:val="24"/>
        </w:rPr>
      </w:pPr>
      <w:proofErr w:type="gramStart"/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Это именной документ, подтверждающий право семьи (родителя) на государственную поддержку за счет средств бюджета Пермского края в виде частичной оплаты путевки в лагерь, расположенный на территории Пермского края и включенный в </w:t>
      </w:r>
      <w:hyperlink r:id="rId5" w:history="1">
        <w:r w:rsidRPr="00DB318E">
          <w:rPr>
            <w:rFonts w:ascii="Segoe UI" w:eastAsia="Times New Roman" w:hAnsi="Segoe UI" w:cs="Segoe UI"/>
            <w:color w:val="007AD0"/>
            <w:sz w:val="28"/>
            <w:u w:val="single"/>
          </w:rPr>
          <w:t>реестр организаций отдыха детей и их оздоровления на территории Пермского края</w:t>
        </w:r>
      </w:hyperlink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, с которой заявитель (родитель) заключил договор об организации отдыха и оздоровления ребенка (приобретения путевки).</w:t>
      </w:r>
      <w:proofErr w:type="gramEnd"/>
    </w:p>
    <w:p w:rsidR="00DB318E" w:rsidRPr="00DB318E" w:rsidRDefault="00DB318E" w:rsidP="00DB318E">
      <w:pPr>
        <w:shd w:val="clear" w:color="auto" w:fill="FDFDFD"/>
        <w:spacing w:after="150" w:line="360" w:lineRule="atLeast"/>
        <w:rPr>
          <w:rFonts w:ascii="Segoe UI" w:eastAsia="Times New Roman" w:hAnsi="Segoe UI" w:cs="Segoe UI"/>
          <w:color w:val="747E89"/>
          <w:sz w:val="24"/>
          <w:szCs w:val="24"/>
        </w:rPr>
      </w:pPr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 xml:space="preserve">Сертификат предоставляется не более одного раза </w:t>
      </w:r>
      <w:proofErr w:type="gramStart"/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в год на каждого ребенка в семье в один из следующих типов</w:t>
      </w:r>
      <w:proofErr w:type="gramEnd"/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 xml:space="preserve"> лагерей по выбору заявителя (родителя):</w:t>
      </w:r>
    </w:p>
    <w:p w:rsidR="00DB318E" w:rsidRPr="00DB318E" w:rsidRDefault="00DB318E" w:rsidP="00DB318E">
      <w:pPr>
        <w:numPr>
          <w:ilvl w:val="0"/>
          <w:numId w:val="1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4"/>
          <w:szCs w:val="24"/>
        </w:rPr>
      </w:pPr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загородный лагерь отдыха и оздоровления детей;</w:t>
      </w:r>
    </w:p>
    <w:p w:rsidR="00DB318E" w:rsidRPr="00DB318E" w:rsidRDefault="00DB318E" w:rsidP="00DB318E">
      <w:pPr>
        <w:numPr>
          <w:ilvl w:val="0"/>
          <w:numId w:val="1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4"/>
          <w:szCs w:val="24"/>
        </w:rPr>
      </w:pPr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детский оздоровительный лагерь санаторного типа;</w:t>
      </w:r>
    </w:p>
    <w:p w:rsidR="00DB318E" w:rsidRPr="00DB318E" w:rsidRDefault="00DB318E" w:rsidP="00DB318E">
      <w:pPr>
        <w:numPr>
          <w:ilvl w:val="0"/>
          <w:numId w:val="1"/>
        </w:numPr>
        <w:shd w:val="clear" w:color="auto" w:fill="FDFDFD"/>
        <w:spacing w:after="150" w:line="360" w:lineRule="atLeast"/>
        <w:ind w:left="960"/>
        <w:rPr>
          <w:rFonts w:ascii="Segoe UI" w:eastAsia="Times New Roman" w:hAnsi="Segoe UI" w:cs="Segoe UI"/>
          <w:color w:val="747E89"/>
          <w:sz w:val="24"/>
          <w:szCs w:val="24"/>
        </w:rPr>
      </w:pPr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детский специализированный (профильный) лагерь.</w:t>
      </w:r>
    </w:p>
    <w:p w:rsidR="00DB318E" w:rsidRPr="00DB318E" w:rsidRDefault="00DB318E" w:rsidP="00DB318E">
      <w:pPr>
        <w:shd w:val="clear" w:color="auto" w:fill="FDFDFD"/>
        <w:spacing w:line="360" w:lineRule="atLeast"/>
        <w:rPr>
          <w:rFonts w:ascii="Segoe UI" w:eastAsia="Times New Roman" w:hAnsi="Segoe UI" w:cs="Segoe UI"/>
          <w:color w:val="747E89"/>
          <w:sz w:val="24"/>
          <w:szCs w:val="24"/>
        </w:rPr>
      </w:pPr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Таблица лагерей Пермского края 2024 года также размещена на сайте </w:t>
      </w:r>
      <w:hyperlink r:id="rId6" w:history="1">
        <w:r w:rsidRPr="00DB318E">
          <w:rPr>
            <w:rFonts w:ascii="Segoe UI" w:eastAsia="Times New Roman" w:hAnsi="Segoe UI" w:cs="Segoe UI"/>
            <w:color w:val="007AD0"/>
            <w:sz w:val="28"/>
            <w:u w:val="single"/>
          </w:rPr>
          <w:t>Пермские каникулы</w:t>
        </w:r>
      </w:hyperlink>
      <w:r w:rsidRPr="00DB318E">
        <w:rPr>
          <w:rFonts w:ascii="Times New Roman" w:eastAsia="Times New Roman" w:hAnsi="Times New Roman" w:cs="Times New Roman"/>
          <w:color w:val="747E89"/>
          <w:sz w:val="28"/>
          <w:szCs w:val="28"/>
        </w:rPr>
        <w:t>.</w:t>
      </w:r>
    </w:p>
    <w:p w:rsidR="008F7CE4" w:rsidRDefault="008F7CE4"/>
    <w:sectPr w:rsidR="008F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20"/>
    <w:multiLevelType w:val="multilevel"/>
    <w:tmpl w:val="055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18E"/>
    <w:rsid w:val="008F7CE4"/>
    <w:rsid w:val="00DB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DB318E"/>
  </w:style>
  <w:style w:type="character" w:styleId="a4">
    <w:name w:val="Hyperlink"/>
    <w:basedOn w:val="a0"/>
    <w:uiPriority w:val="99"/>
    <w:semiHidden/>
    <w:unhideWhenUsed/>
    <w:rsid w:val="00DB318E"/>
    <w:rPr>
      <w:color w:val="0000FF"/>
      <w:u w:val="single"/>
    </w:rPr>
  </w:style>
  <w:style w:type="paragraph" w:customStyle="1" w:styleId="consplusnormal">
    <w:name w:val="consplusnormal"/>
    <w:basedOn w:val="a"/>
    <w:rsid w:val="00DB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5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</w:div>
        <w:div w:id="691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699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mps.perm.ru/children-camps/lagers-contests/tablitsa-lagerey-permskogo-kraya-2024-goda/" TargetMode="External"/><Relationship Id="rId5" Type="http://schemas.openxmlformats.org/officeDocument/2006/relationships/hyperlink" Target="https://minsoc.permkrai.ru/dokumenty/97496/?ysclid=lt2qfpkr6w8517961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Dopobrazovanie</dc:creator>
  <cp:keywords/>
  <dc:description/>
  <cp:lastModifiedBy>Dopobrazovanie</cp:lastModifiedBy>
  <cp:revision>2</cp:revision>
  <dcterms:created xsi:type="dcterms:W3CDTF">2024-03-26T07:22:00Z</dcterms:created>
  <dcterms:modified xsi:type="dcterms:W3CDTF">2024-03-26T07:22:00Z</dcterms:modified>
</cp:coreProperties>
</file>